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9924" w14:textId="77777777" w:rsidR="000C161A" w:rsidRDefault="001B6CDA" w:rsidP="000C161A">
      <w:pPr>
        <w:shd w:val="clear" w:color="auto" w:fill="FFFFFF"/>
        <w:tabs>
          <w:tab w:val="left" w:pos="1815"/>
        </w:tabs>
        <w:bidi/>
        <w:spacing w:after="0"/>
        <w:contextualSpacing/>
        <w:jc w:val="center"/>
        <w:rPr>
          <w:rFonts w:ascii="Simplified Arabic" w:eastAsia="Times New Roman" w:hAnsi="Simplified Arabic" w:cs="Simplified Arabic"/>
          <w:b/>
          <w:bCs/>
          <w:sz w:val="28"/>
          <w:szCs w:val="28"/>
          <w:lang w:val="en-GB" w:eastAsia="en-GB"/>
        </w:rPr>
      </w:pPr>
      <w:bookmarkStart w:id="0" w:name="_Hlk15824453"/>
      <w:r w:rsidRPr="00352D35">
        <w:rPr>
          <w:rFonts w:ascii="Simplified Arabic" w:eastAsia="Times New Roman" w:hAnsi="Simplified Arabic" w:cs="Simplified Arabic"/>
          <w:b/>
          <w:bCs/>
          <w:sz w:val="28"/>
          <w:szCs w:val="28"/>
          <w:u w:val="single"/>
          <w:lang w:val="en-GB" w:eastAsia="en-GB"/>
        </w:rPr>
        <w:softHyphen/>
      </w:r>
      <w:r w:rsidR="003830D2" w:rsidRPr="00352D35">
        <w:rPr>
          <w:rFonts w:ascii="Simplified Arabic" w:eastAsia="Times New Roman" w:hAnsi="Simplified Arabic" w:cs="Simplified Arabic"/>
          <w:b/>
          <w:bCs/>
          <w:sz w:val="28"/>
          <w:szCs w:val="28"/>
          <w:lang w:val="en-GB" w:eastAsia="en-GB"/>
        </w:rPr>
        <w:tab/>
      </w:r>
    </w:p>
    <w:p w14:paraId="448DEBE2" w14:textId="0FEF3284" w:rsidR="006F0425" w:rsidRDefault="006F0425" w:rsidP="000C161A">
      <w:pPr>
        <w:shd w:val="clear" w:color="auto" w:fill="FFFFFF"/>
        <w:tabs>
          <w:tab w:val="left" w:pos="1815"/>
        </w:tabs>
        <w:bidi/>
        <w:spacing w:after="0"/>
        <w:contextualSpacing/>
        <w:jc w:val="center"/>
        <w:rPr>
          <w:rFonts w:ascii="Simplified Arabic" w:hAnsi="Simplified Arabic" w:cs="Simplified Arabic"/>
          <w:b/>
          <w:bCs/>
          <w:sz w:val="40"/>
          <w:szCs w:val="40"/>
        </w:rPr>
      </w:pPr>
      <w:r w:rsidRPr="00177C1F">
        <w:rPr>
          <w:rFonts w:ascii="Simplified Arabic" w:hAnsi="Simplified Arabic" w:cs="Simplified Arabic"/>
          <w:b/>
          <w:bCs/>
          <w:sz w:val="40"/>
          <w:szCs w:val="40"/>
          <w:rtl/>
        </w:rPr>
        <w:t>نمو</w:t>
      </w:r>
      <w:r w:rsidR="003830D2" w:rsidRPr="00177C1F">
        <w:rPr>
          <w:rFonts w:ascii="Simplified Arabic" w:hAnsi="Simplified Arabic" w:cs="Simplified Arabic"/>
          <w:b/>
          <w:bCs/>
          <w:sz w:val="40"/>
          <w:szCs w:val="40"/>
          <w:rtl/>
        </w:rPr>
        <w:t>ّ</w:t>
      </w:r>
      <w:r w:rsidRPr="00177C1F">
        <w:rPr>
          <w:rFonts w:ascii="Simplified Arabic" w:hAnsi="Simplified Arabic" w:cs="Simplified Arabic"/>
          <w:b/>
          <w:bCs/>
          <w:sz w:val="40"/>
          <w:szCs w:val="40"/>
          <w:rtl/>
        </w:rPr>
        <w:t xml:space="preserve"> إيرادات الدار العقارية بنسبة</w:t>
      </w:r>
      <w:r w:rsidR="00177C1F">
        <w:rPr>
          <w:rFonts w:ascii="Simplified Arabic" w:hAnsi="Simplified Arabic" w:cs="Simplified Arabic" w:hint="cs"/>
          <w:b/>
          <w:bCs/>
          <w:sz w:val="40"/>
          <w:szCs w:val="40"/>
          <w:rtl/>
        </w:rPr>
        <w:t xml:space="preserve"> 15%</w:t>
      </w:r>
      <w:r w:rsidRPr="00177C1F">
        <w:rPr>
          <w:rFonts w:ascii="Simplified Arabic" w:hAnsi="Simplified Arabic" w:cs="Simplified Arabic"/>
          <w:b/>
          <w:bCs/>
          <w:sz w:val="40"/>
          <w:szCs w:val="40"/>
          <w:rtl/>
        </w:rPr>
        <w:t xml:space="preserve"> إلى 3.42 مليار درهم</w:t>
      </w:r>
      <w:r w:rsidR="003830D2" w:rsidRPr="00177C1F">
        <w:rPr>
          <w:rFonts w:ascii="Simplified Arabic" w:hAnsi="Simplified Arabic" w:cs="Simplified Arabic"/>
          <w:b/>
          <w:bCs/>
          <w:sz w:val="40"/>
          <w:szCs w:val="40"/>
          <w:rtl/>
        </w:rPr>
        <w:t xml:space="preserve"> خلال ال</w:t>
      </w:r>
      <w:r w:rsidR="003830D2" w:rsidRPr="00177C1F">
        <w:rPr>
          <w:rFonts w:ascii="Simplified Arabic" w:hAnsi="Simplified Arabic" w:cs="Simplified Arabic"/>
          <w:b/>
          <w:bCs/>
          <w:sz w:val="40"/>
          <w:szCs w:val="40"/>
          <w:rtl/>
          <w:lang w:bidi="ar-AE"/>
        </w:rPr>
        <w:t>نصف</w:t>
      </w:r>
      <w:r w:rsidR="003830D2" w:rsidRPr="00177C1F">
        <w:rPr>
          <w:rFonts w:ascii="Simplified Arabic" w:hAnsi="Simplified Arabic" w:cs="Simplified Arabic"/>
          <w:b/>
          <w:bCs/>
          <w:sz w:val="40"/>
          <w:szCs w:val="40"/>
          <w:rtl/>
        </w:rPr>
        <w:t xml:space="preserve"> الأول من العام 2019</w:t>
      </w:r>
    </w:p>
    <w:p w14:paraId="0CC633F6" w14:textId="77777777" w:rsidR="000C161A" w:rsidRDefault="000C161A" w:rsidP="000C161A">
      <w:pPr>
        <w:shd w:val="clear" w:color="auto" w:fill="FFFFFF"/>
        <w:tabs>
          <w:tab w:val="left" w:pos="2880"/>
        </w:tabs>
        <w:bidi/>
        <w:spacing w:after="0"/>
        <w:jc w:val="lowKashida"/>
        <w:rPr>
          <w:rFonts w:ascii="Simplified Arabic" w:hAnsi="Simplified Arabic" w:cs="Simplified Arabic"/>
          <w:sz w:val="40"/>
          <w:szCs w:val="40"/>
        </w:rPr>
      </w:pPr>
    </w:p>
    <w:p w14:paraId="5407394D" w14:textId="4301068B" w:rsidR="00A675F0" w:rsidRPr="000C161A" w:rsidRDefault="00B41170" w:rsidP="000C161A">
      <w:pPr>
        <w:shd w:val="clear" w:color="auto" w:fill="FFFFFF"/>
        <w:tabs>
          <w:tab w:val="left" w:pos="2880"/>
        </w:tabs>
        <w:bidi/>
        <w:spacing w:after="0"/>
        <w:jc w:val="lowKashida"/>
        <w:rPr>
          <w:rFonts w:ascii="Simplified Arabic" w:eastAsia="Times New Roman" w:hAnsi="Simplified Arabic" w:cs="Simplified Arabic"/>
          <w:b/>
          <w:i/>
          <w:iCs/>
          <w:sz w:val="28"/>
          <w:szCs w:val="28"/>
          <w:rtl/>
          <w:lang w:val="en-GB" w:eastAsia="en-GB"/>
        </w:rPr>
      </w:pPr>
      <w:r w:rsidRPr="000C161A">
        <w:rPr>
          <w:rFonts w:ascii="Simplified Arabic" w:eastAsia="Times New Roman" w:hAnsi="Simplified Arabic" w:cs="Simplified Arabic"/>
          <w:bCs/>
          <w:i/>
          <w:iCs/>
          <w:sz w:val="28"/>
          <w:szCs w:val="28"/>
          <w:rtl/>
          <w:lang w:val="en-GB" w:eastAsia="en-GB"/>
        </w:rPr>
        <w:t>طلال الذيابي</w:t>
      </w:r>
      <w:r w:rsidRPr="000C161A">
        <w:rPr>
          <w:rFonts w:ascii="Simplified Arabic" w:eastAsia="Times New Roman" w:hAnsi="Simplified Arabic" w:cs="Simplified Arabic"/>
          <w:b/>
          <w:i/>
          <w:iCs/>
          <w:sz w:val="28"/>
          <w:szCs w:val="28"/>
          <w:rtl/>
          <w:lang w:val="en-GB" w:eastAsia="en-GB"/>
        </w:rPr>
        <w:t xml:space="preserve">: "نشهد اليوم ارتفاعاً لافتاً في معدلات الثقة بالقطاع العقاري في أبوظبي بعد </w:t>
      </w:r>
      <w:r w:rsidR="002476D9" w:rsidRPr="000C161A">
        <w:rPr>
          <w:rFonts w:ascii="Simplified Arabic" w:eastAsia="Times New Roman" w:hAnsi="Simplified Arabic" w:cs="Simplified Arabic"/>
          <w:b/>
          <w:i/>
          <w:iCs/>
          <w:sz w:val="28"/>
          <w:szCs w:val="28"/>
          <w:rtl/>
          <w:lang w:val="en-GB" w:eastAsia="en-GB"/>
        </w:rPr>
        <w:t xml:space="preserve">إطلاق حزمة مشاريع تطويرية </w:t>
      </w:r>
      <w:r w:rsidRPr="000C161A">
        <w:rPr>
          <w:rFonts w:ascii="Simplified Arabic" w:eastAsia="Times New Roman" w:hAnsi="Simplified Arabic" w:cs="Simplified Arabic"/>
          <w:b/>
          <w:i/>
          <w:iCs/>
          <w:sz w:val="28"/>
          <w:szCs w:val="28"/>
          <w:rtl/>
          <w:lang w:val="en-GB" w:eastAsia="en-GB"/>
        </w:rPr>
        <w:t xml:space="preserve">بقيمة 9 مليارات درهم منذ بداية </w:t>
      </w:r>
      <w:r w:rsidR="002476D9" w:rsidRPr="000C161A">
        <w:rPr>
          <w:rFonts w:ascii="Simplified Arabic" w:eastAsia="Times New Roman" w:hAnsi="Simplified Arabic" w:cs="Simplified Arabic"/>
          <w:b/>
          <w:i/>
          <w:iCs/>
          <w:sz w:val="28"/>
          <w:szCs w:val="28"/>
          <w:rtl/>
          <w:lang w:val="en-GB" w:eastAsia="en-GB"/>
        </w:rPr>
        <w:t>ال</w:t>
      </w:r>
      <w:r w:rsidRPr="000C161A">
        <w:rPr>
          <w:rFonts w:ascii="Simplified Arabic" w:eastAsia="Times New Roman" w:hAnsi="Simplified Arabic" w:cs="Simplified Arabic"/>
          <w:b/>
          <w:i/>
          <w:iCs/>
          <w:sz w:val="28"/>
          <w:szCs w:val="28"/>
          <w:rtl/>
          <w:lang w:val="en-GB" w:eastAsia="en-GB"/>
        </w:rPr>
        <w:t>عام</w:t>
      </w:r>
      <w:r w:rsidR="002476D9" w:rsidRPr="000C161A">
        <w:rPr>
          <w:rFonts w:ascii="Simplified Arabic" w:eastAsia="Times New Roman" w:hAnsi="Simplified Arabic" w:cs="Simplified Arabic"/>
          <w:b/>
          <w:i/>
          <w:iCs/>
          <w:sz w:val="28"/>
          <w:szCs w:val="28"/>
          <w:rtl/>
          <w:lang w:val="en-GB" w:eastAsia="en-GB"/>
        </w:rPr>
        <w:t>"</w:t>
      </w:r>
      <w:r w:rsidR="000C161A">
        <w:rPr>
          <w:rFonts w:ascii="Simplified Arabic" w:eastAsia="Times New Roman" w:hAnsi="Simplified Arabic" w:cs="Simplified Arabic" w:hint="cs"/>
          <w:b/>
          <w:i/>
          <w:iCs/>
          <w:sz w:val="28"/>
          <w:szCs w:val="28"/>
          <w:rtl/>
          <w:lang w:val="en-GB" w:eastAsia="en-GB"/>
        </w:rPr>
        <w:t>.</w:t>
      </w:r>
    </w:p>
    <w:p w14:paraId="0A176ACE" w14:textId="77777777" w:rsidR="00F5292F" w:rsidRPr="00177C1F" w:rsidRDefault="00F5292F" w:rsidP="000C161A">
      <w:pPr>
        <w:shd w:val="clear" w:color="auto" w:fill="FFFFFF"/>
        <w:tabs>
          <w:tab w:val="left" w:pos="2880"/>
        </w:tabs>
        <w:bidi/>
        <w:spacing w:after="0"/>
        <w:ind w:left="360" w:hanging="360"/>
        <w:jc w:val="lowKashida"/>
        <w:rPr>
          <w:rFonts w:ascii="Simplified Arabic" w:eastAsia="Times New Roman" w:hAnsi="Simplified Arabic" w:cs="Simplified Arabic"/>
          <w:b/>
          <w:sz w:val="28"/>
          <w:szCs w:val="28"/>
          <w:rtl/>
          <w:lang w:val="en-GB" w:eastAsia="en-GB"/>
        </w:rPr>
      </w:pPr>
    </w:p>
    <w:p w14:paraId="69DD6DDE" w14:textId="361285A2" w:rsidR="00B91FD2" w:rsidRPr="00177C1F" w:rsidRDefault="002F54CC" w:rsidP="000C161A">
      <w:pPr>
        <w:pStyle w:val="ListParagraph"/>
        <w:numPr>
          <w:ilvl w:val="0"/>
          <w:numId w:val="4"/>
        </w:numPr>
        <w:shd w:val="clear" w:color="auto" w:fill="FFFFFF"/>
        <w:bidi/>
        <w:spacing w:after="0"/>
        <w:jc w:val="lowKashida"/>
        <w:rPr>
          <w:rFonts w:ascii="Simplified Arabic" w:eastAsia="Times New Roman" w:hAnsi="Simplified Arabic" w:cs="Simplified Arabic"/>
          <w:b/>
          <w:sz w:val="28"/>
          <w:szCs w:val="28"/>
          <w:rtl/>
          <w:lang w:val="en-GB" w:eastAsia="en-GB"/>
        </w:rPr>
      </w:pPr>
      <w:r>
        <w:rPr>
          <w:rFonts w:ascii="Simplified Arabic" w:eastAsia="Times New Roman" w:hAnsi="Simplified Arabic" w:cs="Simplified Arabic" w:hint="cs"/>
          <w:b/>
          <w:sz w:val="28"/>
          <w:szCs w:val="28"/>
          <w:rtl/>
          <w:lang w:val="en-GB" w:eastAsia="en-GB"/>
        </w:rPr>
        <w:t xml:space="preserve">مبيعات </w:t>
      </w:r>
      <w:r w:rsidR="00A675F0" w:rsidRPr="00177C1F">
        <w:rPr>
          <w:rFonts w:ascii="Simplified Arabic" w:eastAsia="Times New Roman" w:hAnsi="Simplified Arabic" w:cs="Simplified Arabic"/>
          <w:b/>
          <w:sz w:val="28"/>
          <w:szCs w:val="28"/>
          <w:rtl/>
          <w:lang w:val="en-GB" w:eastAsia="en-GB"/>
        </w:rPr>
        <w:t>الدار</w:t>
      </w:r>
      <w:r w:rsidR="003830D2" w:rsidRPr="00177C1F">
        <w:rPr>
          <w:rFonts w:ascii="Simplified Arabic" w:eastAsia="Times New Roman" w:hAnsi="Simplified Arabic" w:cs="Simplified Arabic"/>
          <w:b/>
          <w:sz w:val="28"/>
          <w:szCs w:val="28"/>
          <w:rtl/>
          <w:lang w:val="en-GB" w:eastAsia="en-GB"/>
        </w:rPr>
        <w:t xml:space="preserve"> </w:t>
      </w:r>
      <w:r w:rsidR="00A675F0" w:rsidRPr="00177C1F">
        <w:rPr>
          <w:rFonts w:ascii="Simplified Arabic" w:eastAsia="Times New Roman" w:hAnsi="Simplified Arabic" w:cs="Simplified Arabic"/>
          <w:b/>
          <w:sz w:val="28"/>
          <w:szCs w:val="28"/>
          <w:rtl/>
          <w:lang w:val="en-GB" w:eastAsia="en-GB"/>
        </w:rPr>
        <w:t xml:space="preserve">على المخطط </w:t>
      </w:r>
      <w:r w:rsidR="003830D2" w:rsidRPr="00177C1F">
        <w:rPr>
          <w:rFonts w:ascii="Simplified Arabic" w:eastAsia="Times New Roman" w:hAnsi="Simplified Arabic" w:cs="Simplified Arabic"/>
          <w:b/>
          <w:sz w:val="28"/>
          <w:szCs w:val="28"/>
          <w:rtl/>
          <w:lang w:val="en-GB" w:eastAsia="en-GB"/>
        </w:rPr>
        <w:t>ب</w:t>
      </w:r>
      <w:r>
        <w:rPr>
          <w:rFonts w:ascii="Simplified Arabic" w:eastAsia="Times New Roman" w:hAnsi="Simplified Arabic" w:cs="Simplified Arabic" w:hint="cs"/>
          <w:b/>
          <w:sz w:val="28"/>
          <w:szCs w:val="28"/>
          <w:rtl/>
          <w:lang w:val="en-GB" w:eastAsia="en-GB"/>
        </w:rPr>
        <w:t xml:space="preserve">لغت </w:t>
      </w:r>
      <w:r w:rsidR="00A675F0" w:rsidRPr="00177C1F">
        <w:rPr>
          <w:rFonts w:ascii="Simplified Arabic" w:eastAsia="Times New Roman" w:hAnsi="Simplified Arabic" w:cs="Simplified Arabic"/>
          <w:b/>
          <w:sz w:val="28"/>
          <w:szCs w:val="28"/>
          <w:rtl/>
          <w:lang w:val="en-GB" w:eastAsia="en-GB"/>
        </w:rPr>
        <w:t>1.9 مليار درهم</w:t>
      </w:r>
      <w:r w:rsidR="00B41170" w:rsidRPr="00177C1F">
        <w:rPr>
          <w:rFonts w:ascii="Simplified Arabic" w:eastAsia="Times New Roman" w:hAnsi="Simplified Arabic" w:cs="Simplified Arabic"/>
          <w:b/>
          <w:sz w:val="28"/>
          <w:szCs w:val="28"/>
          <w:rtl/>
          <w:lang w:val="en-GB" w:eastAsia="en-GB"/>
        </w:rPr>
        <w:t xml:space="preserve"> خلال النصف الأول من عام 20</w:t>
      </w:r>
      <w:r w:rsidR="00A675F0" w:rsidRPr="00177C1F">
        <w:rPr>
          <w:rFonts w:ascii="Simplified Arabic" w:eastAsia="Times New Roman" w:hAnsi="Simplified Arabic" w:cs="Simplified Arabic"/>
          <w:b/>
          <w:sz w:val="28"/>
          <w:szCs w:val="28"/>
          <w:rtl/>
          <w:lang w:val="en-GB" w:eastAsia="en-GB"/>
        </w:rPr>
        <w:t>1</w:t>
      </w:r>
      <w:r w:rsidR="00B41170" w:rsidRPr="00177C1F">
        <w:rPr>
          <w:rFonts w:ascii="Simplified Arabic" w:eastAsia="Times New Roman" w:hAnsi="Simplified Arabic" w:cs="Simplified Arabic"/>
          <w:b/>
          <w:sz w:val="28"/>
          <w:szCs w:val="28"/>
          <w:rtl/>
          <w:lang w:val="en-GB" w:eastAsia="en-GB"/>
        </w:rPr>
        <w:t>9</w:t>
      </w:r>
      <w:r>
        <w:rPr>
          <w:rFonts w:ascii="Simplified Arabic" w:eastAsia="Times New Roman" w:hAnsi="Simplified Arabic" w:cs="Simplified Arabic" w:hint="cs"/>
          <w:b/>
          <w:sz w:val="28"/>
          <w:szCs w:val="28"/>
          <w:rtl/>
          <w:lang w:val="en-GB" w:eastAsia="en-GB"/>
        </w:rPr>
        <w:t xml:space="preserve">، بنمو نسبته </w:t>
      </w:r>
      <w:r w:rsidR="00B41170" w:rsidRPr="00177C1F">
        <w:rPr>
          <w:rFonts w:ascii="Simplified Arabic" w:eastAsia="Times New Roman" w:hAnsi="Simplified Arabic" w:cs="Simplified Arabic"/>
          <w:b/>
          <w:sz w:val="28"/>
          <w:szCs w:val="28"/>
          <w:rtl/>
          <w:lang w:val="en-GB" w:eastAsia="en-GB"/>
        </w:rPr>
        <w:t xml:space="preserve">78٪ مقارنةً بالنصف الأول من </w:t>
      </w:r>
      <w:r w:rsidR="00A675F0" w:rsidRPr="00177C1F">
        <w:rPr>
          <w:rFonts w:ascii="Simplified Arabic" w:eastAsia="Times New Roman" w:hAnsi="Simplified Arabic" w:cs="Simplified Arabic"/>
          <w:b/>
          <w:sz w:val="28"/>
          <w:szCs w:val="28"/>
          <w:rtl/>
          <w:lang w:val="en-GB" w:eastAsia="en-GB"/>
        </w:rPr>
        <w:t>ال</w:t>
      </w:r>
      <w:r w:rsidR="00B41170" w:rsidRPr="00177C1F">
        <w:rPr>
          <w:rFonts w:ascii="Simplified Arabic" w:eastAsia="Times New Roman" w:hAnsi="Simplified Arabic" w:cs="Simplified Arabic"/>
          <w:b/>
          <w:sz w:val="28"/>
          <w:szCs w:val="28"/>
          <w:rtl/>
          <w:lang w:val="en-GB" w:eastAsia="en-GB"/>
        </w:rPr>
        <w:t>عام</w:t>
      </w:r>
      <w:r w:rsidR="00A675F0" w:rsidRPr="00177C1F">
        <w:rPr>
          <w:rFonts w:ascii="Simplified Arabic" w:eastAsia="Times New Roman" w:hAnsi="Simplified Arabic" w:cs="Simplified Arabic"/>
          <w:b/>
          <w:sz w:val="28"/>
          <w:szCs w:val="28"/>
          <w:rtl/>
          <w:lang w:val="en-GB" w:eastAsia="en-GB"/>
        </w:rPr>
        <w:t xml:space="preserve"> الماضي</w:t>
      </w:r>
      <w:r w:rsidR="00B41170" w:rsidRPr="00177C1F">
        <w:rPr>
          <w:rFonts w:ascii="Simplified Arabic" w:eastAsia="Times New Roman" w:hAnsi="Simplified Arabic" w:cs="Simplified Arabic"/>
          <w:b/>
          <w:sz w:val="28"/>
          <w:szCs w:val="28"/>
          <w:rtl/>
          <w:lang w:val="en-GB" w:eastAsia="en-GB"/>
        </w:rPr>
        <w:t xml:space="preserve"> </w:t>
      </w:r>
      <w:r w:rsidR="00A675F0" w:rsidRPr="00177C1F">
        <w:rPr>
          <w:rFonts w:ascii="Simplified Arabic" w:eastAsia="Times New Roman" w:hAnsi="Simplified Arabic" w:cs="Simplified Arabic"/>
          <w:b/>
          <w:sz w:val="28"/>
          <w:szCs w:val="28"/>
          <w:rtl/>
          <w:lang w:val="en-GB" w:eastAsia="en-GB"/>
        </w:rPr>
        <w:t xml:space="preserve">وذلك </w:t>
      </w:r>
      <w:r w:rsidR="003830D2" w:rsidRPr="00177C1F">
        <w:rPr>
          <w:rFonts w:ascii="Simplified Arabic" w:eastAsia="Times New Roman" w:hAnsi="Simplified Arabic" w:cs="Simplified Arabic"/>
          <w:b/>
          <w:sz w:val="28"/>
          <w:szCs w:val="28"/>
          <w:rtl/>
          <w:lang w:val="en-GB" w:eastAsia="en-GB"/>
        </w:rPr>
        <w:t>نتيجة ل</w:t>
      </w:r>
      <w:r w:rsidR="00A675F0" w:rsidRPr="00177C1F">
        <w:rPr>
          <w:rFonts w:ascii="Simplified Arabic" w:eastAsia="Times New Roman" w:hAnsi="Simplified Arabic" w:cs="Simplified Arabic"/>
          <w:b/>
          <w:sz w:val="28"/>
          <w:szCs w:val="28"/>
          <w:rtl/>
          <w:lang w:val="en-GB" w:eastAsia="en-GB"/>
        </w:rPr>
        <w:t xml:space="preserve">إطلاق </w:t>
      </w:r>
      <w:r w:rsidR="00B41170" w:rsidRPr="00177C1F">
        <w:rPr>
          <w:rFonts w:ascii="Simplified Arabic" w:eastAsia="Times New Roman" w:hAnsi="Simplified Arabic" w:cs="Simplified Arabic"/>
          <w:b/>
          <w:sz w:val="28"/>
          <w:szCs w:val="28"/>
          <w:rtl/>
          <w:lang w:val="en-GB" w:eastAsia="en-GB"/>
        </w:rPr>
        <w:t>مشروع</w:t>
      </w:r>
      <w:r w:rsidR="00A675F0" w:rsidRPr="00177C1F">
        <w:rPr>
          <w:rFonts w:ascii="Simplified Arabic" w:eastAsia="Times New Roman" w:hAnsi="Simplified Arabic" w:cs="Simplified Arabic"/>
          <w:b/>
          <w:sz w:val="28"/>
          <w:szCs w:val="28"/>
          <w:rtl/>
          <w:lang w:val="en-GB" w:eastAsia="en-GB"/>
        </w:rPr>
        <w:t>يها ال</w:t>
      </w:r>
      <w:r w:rsidR="00B41170" w:rsidRPr="00177C1F">
        <w:rPr>
          <w:rFonts w:ascii="Simplified Arabic" w:eastAsia="Times New Roman" w:hAnsi="Simplified Arabic" w:cs="Simplified Arabic"/>
          <w:b/>
          <w:sz w:val="28"/>
          <w:szCs w:val="28"/>
          <w:rtl/>
          <w:lang w:val="en-GB" w:eastAsia="en-GB"/>
        </w:rPr>
        <w:t>جديد</w:t>
      </w:r>
      <w:r w:rsidR="00A675F0" w:rsidRPr="00177C1F">
        <w:rPr>
          <w:rFonts w:ascii="Simplified Arabic" w:eastAsia="Times New Roman" w:hAnsi="Simplified Arabic" w:cs="Simplified Arabic"/>
          <w:b/>
          <w:sz w:val="28"/>
          <w:szCs w:val="28"/>
          <w:rtl/>
          <w:lang w:val="en-GB" w:eastAsia="en-GB"/>
        </w:rPr>
        <w:t xml:space="preserve">ين </w:t>
      </w:r>
      <w:r w:rsidR="00352D35" w:rsidRPr="00177C1F">
        <w:rPr>
          <w:rFonts w:ascii="Simplified Arabic" w:eastAsia="Times New Roman" w:hAnsi="Simplified Arabic" w:cs="Simplified Arabic" w:hint="cs"/>
          <w:b/>
          <w:sz w:val="28"/>
          <w:szCs w:val="28"/>
          <w:rtl/>
          <w:lang w:val="en-GB" w:eastAsia="en-GB"/>
        </w:rPr>
        <w:t>"</w:t>
      </w:r>
      <w:r w:rsidR="00A675F0" w:rsidRPr="00177C1F">
        <w:rPr>
          <w:rFonts w:ascii="Simplified Arabic" w:eastAsia="Times New Roman" w:hAnsi="Simplified Arabic" w:cs="Simplified Arabic"/>
          <w:b/>
          <w:sz w:val="28"/>
          <w:szCs w:val="28"/>
          <w:rtl/>
          <w:lang w:val="en-GB" w:eastAsia="en-GB"/>
        </w:rPr>
        <w:t>الريمان</w:t>
      </w:r>
      <w:r w:rsidR="003830D2" w:rsidRPr="00177C1F">
        <w:rPr>
          <w:rFonts w:ascii="Simplified Arabic" w:eastAsia="Times New Roman" w:hAnsi="Simplified Arabic" w:cs="Simplified Arabic"/>
          <w:b/>
          <w:sz w:val="28"/>
          <w:szCs w:val="28"/>
          <w:rtl/>
          <w:lang w:val="en-GB" w:eastAsia="en-GB"/>
        </w:rPr>
        <w:t xml:space="preserve"> 2</w:t>
      </w:r>
      <w:r w:rsidR="00352D35" w:rsidRPr="00177C1F">
        <w:rPr>
          <w:rFonts w:ascii="Simplified Arabic" w:eastAsia="Times New Roman" w:hAnsi="Simplified Arabic" w:cs="Simplified Arabic" w:hint="cs"/>
          <w:b/>
          <w:sz w:val="28"/>
          <w:szCs w:val="28"/>
          <w:rtl/>
          <w:lang w:val="en-GB" w:eastAsia="en-GB"/>
        </w:rPr>
        <w:t xml:space="preserve">" </w:t>
      </w:r>
      <w:r w:rsidR="00A675F0" w:rsidRPr="00177C1F">
        <w:rPr>
          <w:rFonts w:ascii="Simplified Arabic" w:eastAsia="Times New Roman" w:hAnsi="Simplified Arabic" w:cs="Simplified Arabic"/>
          <w:b/>
          <w:sz w:val="28"/>
          <w:szCs w:val="28"/>
          <w:rtl/>
          <w:lang w:val="en-GB" w:eastAsia="en-GB"/>
        </w:rPr>
        <w:t>و</w:t>
      </w:r>
      <w:r w:rsidR="00352D35" w:rsidRPr="00177C1F">
        <w:rPr>
          <w:rFonts w:ascii="Simplified Arabic" w:eastAsia="Times New Roman" w:hAnsi="Simplified Arabic" w:cs="Simplified Arabic" w:hint="cs"/>
          <w:b/>
          <w:sz w:val="28"/>
          <w:szCs w:val="28"/>
          <w:rtl/>
          <w:lang w:val="en-GB" w:eastAsia="en-GB"/>
        </w:rPr>
        <w:t>"</w:t>
      </w:r>
      <w:r w:rsidR="00A675F0" w:rsidRPr="00177C1F">
        <w:rPr>
          <w:rFonts w:ascii="Simplified Arabic" w:eastAsia="Times New Roman" w:hAnsi="Simplified Arabic" w:cs="Simplified Arabic"/>
          <w:b/>
          <w:sz w:val="28"/>
          <w:szCs w:val="28"/>
          <w:rtl/>
          <w:lang w:val="en-GB" w:eastAsia="en-GB"/>
        </w:rPr>
        <w:t>ل</w:t>
      </w:r>
      <w:r w:rsidR="00352D35" w:rsidRPr="00177C1F">
        <w:rPr>
          <w:rFonts w:ascii="Simplified Arabic" w:eastAsia="Times New Roman" w:hAnsi="Simplified Arabic" w:cs="Simplified Arabic" w:hint="cs"/>
          <w:b/>
          <w:sz w:val="28"/>
          <w:szCs w:val="28"/>
          <w:rtl/>
          <w:lang w:val="en-GB" w:eastAsia="en-GB"/>
        </w:rPr>
        <w:t>ِ</w:t>
      </w:r>
      <w:r w:rsidR="00A675F0" w:rsidRPr="00177C1F">
        <w:rPr>
          <w:rFonts w:ascii="Simplified Arabic" w:eastAsia="Times New Roman" w:hAnsi="Simplified Arabic" w:cs="Simplified Arabic"/>
          <w:b/>
          <w:sz w:val="28"/>
          <w:szCs w:val="28"/>
          <w:rtl/>
          <w:lang w:val="en-GB" w:eastAsia="en-GB"/>
        </w:rPr>
        <w:t>يا</w:t>
      </w:r>
      <w:r w:rsidR="00352D35" w:rsidRPr="00177C1F">
        <w:rPr>
          <w:rFonts w:ascii="Simplified Arabic" w:eastAsia="Times New Roman" w:hAnsi="Simplified Arabic" w:cs="Simplified Arabic" w:hint="cs"/>
          <w:b/>
          <w:sz w:val="28"/>
          <w:szCs w:val="28"/>
          <w:rtl/>
          <w:lang w:val="en-GB" w:eastAsia="en-GB"/>
        </w:rPr>
        <w:t>"</w:t>
      </w:r>
    </w:p>
    <w:p w14:paraId="1AAED6FA" w14:textId="2DAAD914" w:rsidR="00B41170" w:rsidRPr="00177C1F" w:rsidRDefault="00B91FD2" w:rsidP="000C161A">
      <w:pPr>
        <w:pStyle w:val="ListParagraph"/>
        <w:numPr>
          <w:ilvl w:val="0"/>
          <w:numId w:val="4"/>
        </w:numPr>
        <w:shd w:val="clear" w:color="auto" w:fill="FFFFFF"/>
        <w:bidi/>
        <w:spacing w:after="0"/>
        <w:jc w:val="lowKashida"/>
        <w:rPr>
          <w:rFonts w:ascii="Simplified Arabic" w:eastAsia="Times New Roman" w:hAnsi="Simplified Arabic" w:cs="Simplified Arabic"/>
          <w:b/>
          <w:sz w:val="28"/>
          <w:szCs w:val="28"/>
          <w:lang w:val="en-GB" w:eastAsia="en-GB"/>
        </w:rPr>
      </w:pPr>
      <w:r w:rsidRPr="00177C1F">
        <w:rPr>
          <w:rFonts w:ascii="Simplified Arabic" w:eastAsia="Times New Roman" w:hAnsi="Simplified Arabic" w:cs="Simplified Arabic"/>
          <w:b/>
          <w:sz w:val="28"/>
          <w:szCs w:val="28"/>
          <w:rtl/>
          <w:lang w:val="en-GB" w:eastAsia="en-GB"/>
        </w:rPr>
        <w:t>نموّ</w:t>
      </w:r>
      <w:r w:rsidR="00B41170" w:rsidRPr="00177C1F">
        <w:rPr>
          <w:rFonts w:ascii="Simplified Arabic" w:eastAsia="Times New Roman" w:hAnsi="Simplified Arabic" w:cs="Simplified Arabic"/>
          <w:b/>
          <w:sz w:val="28"/>
          <w:szCs w:val="28"/>
          <w:rtl/>
          <w:lang w:val="en-GB" w:eastAsia="en-GB"/>
        </w:rPr>
        <w:t xml:space="preserve"> صافي</w:t>
      </w:r>
      <w:r w:rsidR="00E44C11" w:rsidRPr="00177C1F">
        <w:rPr>
          <w:rFonts w:ascii="Simplified Arabic" w:eastAsia="Times New Roman" w:hAnsi="Simplified Arabic" w:cs="Simplified Arabic"/>
          <w:b/>
          <w:sz w:val="28"/>
          <w:szCs w:val="28"/>
          <w:rtl/>
          <w:lang w:val="en-GB" w:eastAsia="en-GB"/>
        </w:rPr>
        <w:t xml:space="preserve"> الدخل</w:t>
      </w:r>
      <w:r w:rsidR="00B41170" w:rsidRPr="00177C1F">
        <w:rPr>
          <w:rFonts w:ascii="Simplified Arabic" w:eastAsia="Times New Roman" w:hAnsi="Simplified Arabic" w:cs="Simplified Arabic"/>
          <w:b/>
          <w:sz w:val="28"/>
          <w:szCs w:val="28"/>
          <w:rtl/>
          <w:lang w:val="en-GB" w:eastAsia="en-GB"/>
        </w:rPr>
        <w:t xml:space="preserve"> التشغيل</w:t>
      </w:r>
      <w:r w:rsidR="00E44C11" w:rsidRPr="00177C1F">
        <w:rPr>
          <w:rFonts w:ascii="Simplified Arabic" w:eastAsia="Times New Roman" w:hAnsi="Simplified Arabic" w:cs="Simplified Arabic"/>
          <w:b/>
          <w:sz w:val="28"/>
          <w:szCs w:val="28"/>
          <w:rtl/>
          <w:lang w:val="en-GB" w:eastAsia="en-GB"/>
        </w:rPr>
        <w:t>ي لإدارة الأصول</w:t>
      </w:r>
      <w:r w:rsidR="00B41170" w:rsidRPr="00177C1F">
        <w:rPr>
          <w:rFonts w:ascii="Simplified Arabic" w:eastAsia="Times New Roman" w:hAnsi="Simplified Arabic" w:cs="Simplified Arabic"/>
          <w:b/>
          <w:sz w:val="28"/>
          <w:szCs w:val="28"/>
          <w:rtl/>
          <w:lang w:val="en-GB" w:eastAsia="en-GB"/>
        </w:rPr>
        <w:t xml:space="preserve"> في النصف الأول </w:t>
      </w:r>
      <w:r w:rsidR="00E44C11" w:rsidRPr="00177C1F">
        <w:rPr>
          <w:rFonts w:ascii="Simplified Arabic" w:eastAsia="Times New Roman" w:hAnsi="Simplified Arabic" w:cs="Simplified Arabic"/>
          <w:b/>
          <w:sz w:val="28"/>
          <w:szCs w:val="28"/>
          <w:rtl/>
          <w:lang w:val="en-GB" w:eastAsia="en-GB"/>
        </w:rPr>
        <w:t>من العام الجاري</w:t>
      </w:r>
      <w:r w:rsidR="00B41170" w:rsidRPr="00177C1F">
        <w:rPr>
          <w:rFonts w:ascii="Simplified Arabic" w:eastAsia="Times New Roman" w:hAnsi="Simplified Arabic" w:cs="Simplified Arabic"/>
          <w:b/>
          <w:sz w:val="28"/>
          <w:szCs w:val="28"/>
          <w:rtl/>
          <w:lang w:val="en-GB" w:eastAsia="en-GB"/>
        </w:rPr>
        <w:t xml:space="preserve"> بنسبة 7٪ إلى 8</w:t>
      </w:r>
      <w:r w:rsidR="003830D2" w:rsidRPr="00177C1F">
        <w:rPr>
          <w:rFonts w:ascii="Simplified Arabic" w:eastAsia="Times New Roman" w:hAnsi="Simplified Arabic" w:cs="Simplified Arabic"/>
          <w:b/>
          <w:sz w:val="28"/>
          <w:szCs w:val="28"/>
          <w:rtl/>
          <w:lang w:val="en-GB" w:eastAsia="en-GB"/>
        </w:rPr>
        <w:t>27</w:t>
      </w:r>
      <w:r w:rsidR="00B41170" w:rsidRPr="00177C1F">
        <w:rPr>
          <w:rFonts w:ascii="Simplified Arabic" w:eastAsia="Times New Roman" w:hAnsi="Simplified Arabic" w:cs="Simplified Arabic"/>
          <w:b/>
          <w:sz w:val="28"/>
          <w:szCs w:val="28"/>
          <w:rtl/>
          <w:lang w:val="en-GB" w:eastAsia="en-GB"/>
        </w:rPr>
        <w:t xml:space="preserve"> مليون درهم مد</w:t>
      </w:r>
      <w:r w:rsidR="00E44C11" w:rsidRPr="00177C1F">
        <w:rPr>
          <w:rFonts w:ascii="Simplified Arabic" w:eastAsia="Times New Roman" w:hAnsi="Simplified Arabic" w:cs="Simplified Arabic"/>
          <w:b/>
          <w:sz w:val="28"/>
          <w:szCs w:val="28"/>
          <w:rtl/>
          <w:lang w:val="en-GB" w:eastAsia="en-GB"/>
        </w:rPr>
        <w:t>فوعاً بال</w:t>
      </w:r>
      <w:r w:rsidR="00B41170" w:rsidRPr="00177C1F">
        <w:rPr>
          <w:rFonts w:ascii="Simplified Arabic" w:eastAsia="Times New Roman" w:hAnsi="Simplified Arabic" w:cs="Simplified Arabic"/>
          <w:b/>
          <w:sz w:val="28"/>
          <w:szCs w:val="28"/>
          <w:rtl/>
          <w:lang w:val="en-GB" w:eastAsia="en-GB"/>
        </w:rPr>
        <w:t xml:space="preserve">أداء </w:t>
      </w:r>
      <w:r w:rsidR="00E44C11" w:rsidRPr="00177C1F">
        <w:rPr>
          <w:rFonts w:ascii="Simplified Arabic" w:eastAsia="Times New Roman" w:hAnsi="Simplified Arabic" w:cs="Simplified Arabic"/>
          <w:b/>
          <w:sz w:val="28"/>
          <w:szCs w:val="28"/>
          <w:rtl/>
          <w:lang w:val="en-GB" w:eastAsia="en-GB"/>
        </w:rPr>
        <w:t>ال</w:t>
      </w:r>
      <w:r w:rsidR="00B41170" w:rsidRPr="00177C1F">
        <w:rPr>
          <w:rFonts w:ascii="Simplified Arabic" w:eastAsia="Times New Roman" w:hAnsi="Simplified Arabic" w:cs="Simplified Arabic"/>
          <w:b/>
          <w:sz w:val="28"/>
          <w:szCs w:val="28"/>
          <w:rtl/>
          <w:lang w:val="en-GB" w:eastAsia="en-GB"/>
        </w:rPr>
        <w:t xml:space="preserve">قوي </w:t>
      </w:r>
      <w:r w:rsidR="00E44C11" w:rsidRPr="00177C1F">
        <w:rPr>
          <w:rFonts w:ascii="Simplified Arabic" w:eastAsia="Times New Roman" w:hAnsi="Simplified Arabic" w:cs="Simplified Arabic"/>
          <w:b/>
          <w:sz w:val="28"/>
          <w:szCs w:val="28"/>
          <w:rtl/>
          <w:lang w:val="en-GB" w:eastAsia="en-GB"/>
        </w:rPr>
        <w:t>ل</w:t>
      </w:r>
      <w:r w:rsidR="00B41170" w:rsidRPr="00177C1F">
        <w:rPr>
          <w:rFonts w:ascii="Simplified Arabic" w:eastAsia="Times New Roman" w:hAnsi="Simplified Arabic" w:cs="Simplified Arabic"/>
          <w:b/>
          <w:sz w:val="28"/>
          <w:szCs w:val="28"/>
          <w:rtl/>
          <w:lang w:val="en-GB" w:eastAsia="en-GB"/>
        </w:rPr>
        <w:t>قطاع الضيافة و</w:t>
      </w:r>
      <w:r w:rsidR="008A3AA9" w:rsidRPr="00177C1F">
        <w:rPr>
          <w:rFonts w:ascii="Simplified Arabic" w:eastAsia="Times New Roman" w:hAnsi="Simplified Arabic" w:cs="Simplified Arabic" w:hint="cs"/>
          <w:b/>
          <w:sz w:val="28"/>
          <w:szCs w:val="28"/>
          <w:rtl/>
          <w:lang w:val="en-GB" w:eastAsia="en-GB"/>
        </w:rPr>
        <w:t>الأعمال الثانوية</w:t>
      </w:r>
    </w:p>
    <w:p w14:paraId="524E5470" w14:textId="77777777" w:rsidR="001B6CDA" w:rsidRPr="00177C1F" w:rsidRDefault="001B6CDA" w:rsidP="000C161A">
      <w:pPr>
        <w:shd w:val="clear" w:color="auto" w:fill="FFFFFF"/>
        <w:bidi/>
        <w:spacing w:after="0"/>
        <w:contextualSpacing/>
        <w:jc w:val="lowKashida"/>
        <w:rPr>
          <w:rFonts w:ascii="Simplified Arabic" w:eastAsia="Times New Roman" w:hAnsi="Simplified Arabic" w:cs="Simplified Arabic"/>
          <w:b/>
          <w:bCs/>
          <w:sz w:val="28"/>
          <w:szCs w:val="28"/>
          <w:lang w:val="en-GB" w:eastAsia="en-GB"/>
        </w:rPr>
      </w:pPr>
    </w:p>
    <w:p w14:paraId="2FC8178A" w14:textId="3E287BD3" w:rsidR="00706D99" w:rsidRPr="00177C1F" w:rsidRDefault="00082566" w:rsidP="000C161A">
      <w:pPr>
        <w:shd w:val="clear" w:color="auto" w:fill="FFFFFF"/>
        <w:bidi/>
        <w:spacing w:after="0"/>
        <w:contextualSpacing/>
        <w:jc w:val="lowKashida"/>
        <w:rPr>
          <w:rFonts w:ascii="Simplified Arabic" w:eastAsia="Times New Roman" w:hAnsi="Simplified Arabic" w:cs="Simplified Arabic"/>
          <w:sz w:val="28"/>
          <w:szCs w:val="28"/>
          <w:rtl/>
          <w:lang w:val="en-GB" w:eastAsia="en-GB"/>
        </w:rPr>
      </w:pPr>
      <w:r w:rsidRPr="00177C1F">
        <w:rPr>
          <w:rFonts w:ascii="Simplified Arabic" w:hAnsi="Simplified Arabic" w:cs="Simplified Arabic"/>
          <w:b/>
          <w:bCs/>
          <w:sz w:val="28"/>
          <w:szCs w:val="28"/>
          <w:shd w:val="clear" w:color="auto" w:fill="FFFFFF"/>
          <w:rtl/>
        </w:rPr>
        <w:t xml:space="preserve">أبوظبي، الإمارات العربية المتحدة، </w:t>
      </w:r>
      <w:r w:rsidRPr="00177C1F">
        <w:rPr>
          <w:rFonts w:ascii="Simplified Arabic" w:hAnsi="Simplified Arabic" w:cs="Simplified Arabic"/>
          <w:b/>
          <w:bCs/>
          <w:sz w:val="28"/>
          <w:szCs w:val="28"/>
          <w:shd w:val="clear" w:color="auto" w:fill="FFFFFF"/>
        </w:rPr>
        <w:t>8</w:t>
      </w:r>
      <w:r w:rsidRPr="00177C1F">
        <w:rPr>
          <w:rFonts w:ascii="Simplified Arabic" w:hAnsi="Simplified Arabic" w:cs="Simplified Arabic"/>
          <w:b/>
          <w:bCs/>
          <w:sz w:val="28"/>
          <w:szCs w:val="28"/>
          <w:shd w:val="clear" w:color="auto" w:fill="FFFFFF"/>
          <w:rtl/>
        </w:rPr>
        <w:t xml:space="preserve"> أغسطس 2019</w:t>
      </w:r>
      <w:r w:rsidRPr="00177C1F">
        <w:rPr>
          <w:rFonts w:ascii="Simplified Arabic" w:hAnsi="Simplified Arabic" w:cs="Simplified Arabic"/>
          <w:b/>
          <w:bCs/>
          <w:sz w:val="28"/>
          <w:szCs w:val="28"/>
          <w:shd w:val="clear" w:color="auto" w:fill="FFFFFF"/>
        </w:rPr>
        <w:t>:</w:t>
      </w:r>
      <w:r w:rsidRPr="00177C1F">
        <w:rPr>
          <w:rFonts w:ascii="Simplified Arabic" w:hAnsi="Simplified Arabic" w:cs="Simplified Arabic"/>
          <w:sz w:val="28"/>
          <w:szCs w:val="28"/>
          <w:shd w:val="clear" w:color="auto" w:fill="FFFFFF"/>
        </w:rPr>
        <w:t> </w:t>
      </w:r>
      <w:r w:rsidRPr="00177C1F">
        <w:rPr>
          <w:rFonts w:ascii="Simplified Arabic" w:hAnsi="Simplified Arabic" w:cs="Simplified Arabic"/>
          <w:sz w:val="28"/>
          <w:szCs w:val="28"/>
          <w:shd w:val="clear" w:color="auto" w:fill="FFFFFF"/>
          <w:rtl/>
        </w:rPr>
        <w:t>أعلنت الدار العقارية ("الدار")، الشركة الرائدة في مجال تطوير واستثمار وإدارة العقارات في أبوظبي، عن نتائجها المالية للنصف الأول من العام 2019</w:t>
      </w:r>
      <w:r w:rsidR="00F6380E" w:rsidRPr="00177C1F">
        <w:rPr>
          <w:rFonts w:ascii="Simplified Arabic" w:hAnsi="Simplified Arabic" w:cs="Simplified Arabic"/>
          <w:sz w:val="28"/>
          <w:szCs w:val="28"/>
          <w:shd w:val="clear" w:color="auto" w:fill="FFFFFF"/>
          <w:rtl/>
        </w:rPr>
        <w:t>. وأظهرت النتائج نمو</w:t>
      </w:r>
      <w:r w:rsidR="005A71F6" w:rsidRPr="00177C1F">
        <w:rPr>
          <w:rFonts w:ascii="Simplified Arabic" w:hAnsi="Simplified Arabic" w:cs="Simplified Arabic"/>
          <w:sz w:val="28"/>
          <w:szCs w:val="28"/>
          <w:shd w:val="clear" w:color="auto" w:fill="FFFFFF"/>
          <w:rtl/>
        </w:rPr>
        <w:t>ّ</w:t>
      </w:r>
      <w:r w:rsidR="00F6380E" w:rsidRPr="00177C1F">
        <w:rPr>
          <w:rFonts w:ascii="Simplified Arabic" w:hAnsi="Simplified Arabic" w:cs="Simplified Arabic"/>
          <w:sz w:val="28"/>
          <w:szCs w:val="28"/>
          <w:shd w:val="clear" w:color="auto" w:fill="FFFFFF"/>
          <w:rtl/>
        </w:rPr>
        <w:t xml:space="preserve"> إيرادات ال</w:t>
      </w:r>
      <w:r w:rsidR="005A71F6" w:rsidRPr="00177C1F">
        <w:rPr>
          <w:rFonts w:ascii="Simplified Arabic" w:hAnsi="Simplified Arabic" w:cs="Simplified Arabic"/>
          <w:sz w:val="28"/>
          <w:szCs w:val="28"/>
          <w:shd w:val="clear" w:color="auto" w:fill="FFFFFF"/>
          <w:rtl/>
        </w:rPr>
        <w:t>شركة</w:t>
      </w:r>
      <w:r w:rsidR="00352D35" w:rsidRPr="00177C1F">
        <w:rPr>
          <w:rFonts w:ascii="Simplified Arabic" w:hAnsi="Simplified Arabic" w:cs="Simplified Arabic" w:hint="cs"/>
          <w:sz w:val="28"/>
          <w:szCs w:val="28"/>
          <w:shd w:val="clear" w:color="auto" w:fill="FFFFFF"/>
          <w:rtl/>
        </w:rPr>
        <w:t xml:space="preserve"> </w:t>
      </w:r>
      <w:r w:rsidR="00352D35" w:rsidRPr="00177C1F">
        <w:rPr>
          <w:rFonts w:ascii="Simplified Arabic" w:hAnsi="Simplified Arabic" w:cs="Simplified Arabic"/>
          <w:sz w:val="28"/>
          <w:szCs w:val="28"/>
          <w:shd w:val="clear" w:color="auto" w:fill="FFFFFF"/>
          <w:rtl/>
        </w:rPr>
        <w:t xml:space="preserve">بنسبة 15% </w:t>
      </w:r>
      <w:r w:rsidR="00C164BB">
        <w:rPr>
          <w:rFonts w:ascii="Simplified Arabic" w:hAnsi="Simplified Arabic" w:cs="Simplified Arabic" w:hint="cs"/>
          <w:sz w:val="28"/>
          <w:szCs w:val="28"/>
          <w:shd w:val="clear" w:color="auto" w:fill="FFFFFF"/>
          <w:rtl/>
        </w:rPr>
        <w:t xml:space="preserve">على أساس سنوي </w:t>
      </w:r>
      <w:r w:rsidR="00352D35" w:rsidRPr="00177C1F">
        <w:rPr>
          <w:rFonts w:ascii="Simplified Arabic" w:hAnsi="Simplified Arabic" w:cs="Simplified Arabic" w:hint="cs"/>
          <w:sz w:val="28"/>
          <w:szCs w:val="28"/>
          <w:shd w:val="clear" w:color="auto" w:fill="FFFFFF"/>
          <w:rtl/>
        </w:rPr>
        <w:t>لتصل</w:t>
      </w:r>
      <w:r w:rsidR="005A71F6" w:rsidRPr="00177C1F">
        <w:rPr>
          <w:rFonts w:ascii="Simplified Arabic" w:hAnsi="Simplified Arabic" w:cs="Simplified Arabic"/>
          <w:sz w:val="28"/>
          <w:szCs w:val="28"/>
          <w:shd w:val="clear" w:color="auto" w:fill="FFFFFF"/>
          <w:rtl/>
        </w:rPr>
        <w:t xml:space="preserve"> </w:t>
      </w:r>
      <w:r w:rsidR="00F6380E" w:rsidRPr="00177C1F">
        <w:rPr>
          <w:rFonts w:ascii="Simplified Arabic" w:hAnsi="Simplified Arabic" w:cs="Simplified Arabic"/>
          <w:sz w:val="28"/>
          <w:szCs w:val="28"/>
          <w:shd w:val="clear" w:color="auto" w:fill="FFFFFF"/>
          <w:rtl/>
        </w:rPr>
        <w:t xml:space="preserve">إلى </w:t>
      </w:r>
      <w:r w:rsidRPr="00177C1F">
        <w:rPr>
          <w:rFonts w:ascii="Simplified Arabic" w:hAnsi="Simplified Arabic" w:cs="Simplified Arabic"/>
          <w:sz w:val="28"/>
          <w:szCs w:val="28"/>
          <w:shd w:val="clear" w:color="auto" w:fill="FFFFFF"/>
          <w:rtl/>
        </w:rPr>
        <w:t xml:space="preserve">3.42 مليار درهم إماراتي </w:t>
      </w:r>
      <w:r w:rsidR="005A71F6" w:rsidRPr="00177C1F">
        <w:rPr>
          <w:rFonts w:ascii="Simplified Arabic" w:eastAsia="Times New Roman" w:hAnsi="Simplified Arabic" w:cs="Simplified Arabic"/>
          <w:sz w:val="28"/>
          <w:szCs w:val="28"/>
          <w:rtl/>
          <w:lang w:val="en-GB" w:eastAsia="en-GB"/>
        </w:rPr>
        <w:t xml:space="preserve">مقارنةً </w:t>
      </w:r>
      <w:r w:rsidR="00C164BB">
        <w:rPr>
          <w:rFonts w:ascii="Simplified Arabic" w:eastAsia="Times New Roman" w:hAnsi="Simplified Arabic" w:cs="Simplified Arabic" w:hint="cs"/>
          <w:sz w:val="28"/>
          <w:szCs w:val="28"/>
          <w:rtl/>
          <w:lang w:val="en-GB" w:eastAsia="en-GB"/>
        </w:rPr>
        <w:t xml:space="preserve">مع </w:t>
      </w:r>
      <w:r w:rsidR="005A71F6" w:rsidRPr="00177C1F">
        <w:rPr>
          <w:rFonts w:ascii="Simplified Arabic" w:eastAsia="Times New Roman" w:hAnsi="Simplified Arabic" w:cs="Simplified Arabic"/>
          <w:sz w:val="28"/>
          <w:szCs w:val="28"/>
          <w:rtl/>
          <w:lang w:val="en-GB" w:eastAsia="en-GB"/>
        </w:rPr>
        <w:t>2.98 مليار درهم إماراتي في النصف الأول من عام 2018</w:t>
      </w:r>
      <w:r w:rsidR="00352D35" w:rsidRPr="00177C1F">
        <w:rPr>
          <w:rFonts w:ascii="Simplified Arabic" w:eastAsia="Times New Roman" w:hAnsi="Simplified Arabic" w:cs="Simplified Arabic" w:hint="cs"/>
          <w:sz w:val="28"/>
          <w:szCs w:val="28"/>
          <w:rtl/>
          <w:lang w:val="en-GB" w:eastAsia="en-GB"/>
        </w:rPr>
        <w:t>. و</w:t>
      </w:r>
      <w:r w:rsidR="000C3302">
        <w:rPr>
          <w:rFonts w:ascii="Simplified Arabic" w:eastAsia="Times New Roman" w:hAnsi="Simplified Arabic" w:cs="Simplified Arabic" w:hint="cs"/>
          <w:sz w:val="28"/>
          <w:szCs w:val="28"/>
          <w:rtl/>
          <w:lang w:val="en-GB" w:eastAsia="en-GB"/>
        </w:rPr>
        <w:t xml:space="preserve">يتمثل السبب الرئيس وراء </w:t>
      </w:r>
      <w:r w:rsidR="00352D35" w:rsidRPr="00177C1F">
        <w:rPr>
          <w:rFonts w:ascii="Simplified Arabic" w:eastAsia="Times New Roman" w:hAnsi="Simplified Arabic" w:cs="Simplified Arabic" w:hint="cs"/>
          <w:sz w:val="28"/>
          <w:szCs w:val="28"/>
          <w:rtl/>
          <w:lang w:val="en-GB" w:eastAsia="en-GB"/>
        </w:rPr>
        <w:t xml:space="preserve">هذا النمو القويّ </w:t>
      </w:r>
      <w:r w:rsidR="000C3302">
        <w:rPr>
          <w:rFonts w:ascii="Simplified Arabic" w:eastAsia="Times New Roman" w:hAnsi="Simplified Arabic" w:cs="Simplified Arabic" w:hint="cs"/>
          <w:sz w:val="28"/>
          <w:szCs w:val="28"/>
          <w:rtl/>
          <w:lang w:val="en-GB" w:eastAsia="en-GB"/>
        </w:rPr>
        <w:t xml:space="preserve">في ارتفاع نشاط الشركة على مستوى </w:t>
      </w:r>
      <w:r w:rsidR="005A71F6" w:rsidRPr="00177C1F">
        <w:rPr>
          <w:rFonts w:ascii="Simplified Arabic" w:eastAsia="Times New Roman" w:hAnsi="Simplified Arabic" w:cs="Simplified Arabic"/>
          <w:sz w:val="28"/>
          <w:szCs w:val="28"/>
          <w:rtl/>
          <w:lang w:val="en-GB" w:eastAsia="en-GB"/>
        </w:rPr>
        <w:t xml:space="preserve">مشاريعها </w:t>
      </w:r>
      <w:r w:rsidR="00395B6C">
        <w:rPr>
          <w:rFonts w:ascii="Simplified Arabic" w:eastAsia="Times New Roman" w:hAnsi="Simplified Arabic" w:cs="Simplified Arabic" w:hint="cs"/>
          <w:sz w:val="28"/>
          <w:szCs w:val="28"/>
          <w:rtl/>
          <w:lang w:val="en-GB" w:eastAsia="en-GB"/>
        </w:rPr>
        <w:t xml:space="preserve">التطويرية </w:t>
      </w:r>
      <w:r w:rsidR="005A71F6" w:rsidRPr="00177C1F">
        <w:rPr>
          <w:rFonts w:ascii="Simplified Arabic" w:eastAsia="Times New Roman" w:hAnsi="Simplified Arabic" w:cs="Simplified Arabic"/>
          <w:sz w:val="28"/>
          <w:szCs w:val="28"/>
          <w:rtl/>
          <w:lang w:val="en-GB" w:eastAsia="en-GB"/>
        </w:rPr>
        <w:t xml:space="preserve">الرئيسية قيد الإنشاء. </w:t>
      </w:r>
    </w:p>
    <w:p w14:paraId="52604B97" w14:textId="77777777" w:rsidR="00706D99" w:rsidRPr="00177C1F" w:rsidRDefault="00706D99" w:rsidP="000C161A">
      <w:pPr>
        <w:shd w:val="clear" w:color="auto" w:fill="FFFFFF"/>
        <w:bidi/>
        <w:spacing w:after="0"/>
        <w:contextualSpacing/>
        <w:jc w:val="lowKashida"/>
        <w:rPr>
          <w:rFonts w:ascii="Simplified Arabic" w:eastAsia="Times New Roman" w:hAnsi="Simplified Arabic" w:cs="Simplified Arabic"/>
          <w:sz w:val="28"/>
          <w:szCs w:val="28"/>
          <w:rtl/>
          <w:lang w:val="en-GB" w:eastAsia="en-GB"/>
        </w:rPr>
      </w:pPr>
    </w:p>
    <w:p w14:paraId="09DEA22F" w14:textId="746ABED9" w:rsidR="005A71F6" w:rsidRPr="000C161A" w:rsidRDefault="005A71F6" w:rsidP="000C161A">
      <w:pPr>
        <w:shd w:val="clear" w:color="auto" w:fill="FFFFFF"/>
        <w:bidi/>
        <w:spacing w:after="0"/>
        <w:contextualSpacing/>
        <w:jc w:val="lowKashida"/>
        <w:rPr>
          <w:rFonts w:ascii="Simplified Arabic" w:eastAsia="Times New Roman" w:hAnsi="Simplified Arabic" w:cs="Simplified Arabic"/>
          <w:sz w:val="28"/>
          <w:szCs w:val="28"/>
          <w:rtl/>
          <w:lang w:val="en-GB" w:eastAsia="en-GB"/>
        </w:rPr>
      </w:pPr>
      <w:r w:rsidRPr="00177C1F">
        <w:rPr>
          <w:rFonts w:ascii="Simplified Arabic" w:eastAsia="Times New Roman" w:hAnsi="Simplified Arabic" w:cs="Simplified Arabic"/>
          <w:sz w:val="28"/>
          <w:szCs w:val="28"/>
          <w:rtl/>
          <w:lang w:val="en-GB" w:eastAsia="en-GB"/>
        </w:rPr>
        <w:t xml:space="preserve">وارتفع إجمالي أرباح الشركة للنصف الأول من العام الجاري بنسبة 2٪ ليصل إلى 1.39 مليار درهم مقارنةً بنحو 1.36 مليار درهم في النصف الأول من العام </w:t>
      </w:r>
      <w:r w:rsidR="00FC3F43">
        <w:rPr>
          <w:rFonts w:ascii="Simplified Arabic" w:eastAsia="Times New Roman" w:hAnsi="Simplified Arabic" w:cs="Simplified Arabic" w:hint="cs"/>
          <w:sz w:val="28"/>
          <w:szCs w:val="28"/>
          <w:rtl/>
          <w:lang w:val="en-GB" w:eastAsia="en-GB"/>
        </w:rPr>
        <w:t>الماضي</w:t>
      </w:r>
      <w:r w:rsidRPr="00177C1F">
        <w:rPr>
          <w:rFonts w:ascii="Simplified Arabic" w:eastAsia="Times New Roman" w:hAnsi="Simplified Arabic" w:cs="Simplified Arabic"/>
          <w:sz w:val="28"/>
          <w:szCs w:val="28"/>
          <w:rtl/>
          <w:lang w:val="en-GB" w:eastAsia="en-GB"/>
        </w:rPr>
        <w:t xml:space="preserve">. أما صافي الأرباح فقد </w:t>
      </w:r>
      <w:r w:rsidR="00D46FCC">
        <w:rPr>
          <w:rFonts w:ascii="Simplified Arabic" w:eastAsia="Times New Roman" w:hAnsi="Simplified Arabic" w:cs="Simplified Arabic" w:hint="cs"/>
          <w:sz w:val="28"/>
          <w:szCs w:val="28"/>
          <w:rtl/>
          <w:lang w:val="en-GB" w:eastAsia="en-GB"/>
        </w:rPr>
        <w:t>بلغ 969 مليون درهم خلال</w:t>
      </w:r>
      <w:r w:rsidRPr="00177C1F">
        <w:rPr>
          <w:rFonts w:ascii="Simplified Arabic" w:eastAsia="Times New Roman" w:hAnsi="Simplified Arabic" w:cs="Simplified Arabic"/>
          <w:sz w:val="28"/>
          <w:szCs w:val="28"/>
          <w:rtl/>
          <w:lang w:val="en-GB" w:eastAsia="en-GB"/>
        </w:rPr>
        <w:t xml:space="preserve"> النصف الأول من العام</w:t>
      </w:r>
      <w:r w:rsidR="00D46FCC">
        <w:rPr>
          <w:rFonts w:ascii="Simplified Arabic" w:eastAsia="Times New Roman" w:hAnsi="Simplified Arabic" w:cs="Simplified Arabic" w:hint="cs"/>
          <w:sz w:val="28"/>
          <w:szCs w:val="28"/>
          <w:rtl/>
          <w:lang w:val="en-GB" w:eastAsia="en-GB"/>
        </w:rPr>
        <w:t xml:space="preserve"> الجاري بفضل الأداء القوي لأعمال</w:t>
      </w:r>
      <w:r w:rsidR="00B24062">
        <w:rPr>
          <w:rFonts w:ascii="Simplified Arabic" w:eastAsia="Times New Roman" w:hAnsi="Simplified Arabic" w:cs="Simplified Arabic" w:hint="cs"/>
          <w:sz w:val="28"/>
          <w:szCs w:val="28"/>
          <w:rtl/>
          <w:lang w:val="en-GB" w:eastAsia="en-GB"/>
        </w:rPr>
        <w:t>ه</w:t>
      </w:r>
      <w:r w:rsidR="00D46FCC">
        <w:rPr>
          <w:rFonts w:ascii="Simplified Arabic" w:eastAsia="Times New Roman" w:hAnsi="Simplified Arabic" w:cs="Simplified Arabic" w:hint="cs"/>
          <w:sz w:val="28"/>
          <w:szCs w:val="28"/>
          <w:rtl/>
          <w:lang w:val="en-GB" w:eastAsia="en-GB"/>
        </w:rPr>
        <w:t>ا الأساسية، ولك</w:t>
      </w:r>
      <w:r w:rsidR="00B24062">
        <w:rPr>
          <w:rFonts w:ascii="Simplified Arabic" w:eastAsia="Times New Roman" w:hAnsi="Simplified Arabic" w:cs="Simplified Arabic" w:hint="cs"/>
          <w:sz w:val="28"/>
          <w:szCs w:val="28"/>
          <w:rtl/>
          <w:lang w:val="en-GB" w:eastAsia="en-GB"/>
        </w:rPr>
        <w:t>نه</w:t>
      </w:r>
      <w:r w:rsidR="00D46FCC">
        <w:rPr>
          <w:rFonts w:ascii="Simplified Arabic" w:eastAsia="Times New Roman" w:hAnsi="Simplified Arabic" w:cs="Simplified Arabic" w:hint="cs"/>
          <w:sz w:val="28"/>
          <w:szCs w:val="28"/>
          <w:rtl/>
          <w:lang w:val="en-GB" w:eastAsia="en-GB"/>
        </w:rPr>
        <w:t xml:space="preserve"> انخفض بنسبة 13% مقارنة بالنصف الأول من العام 2018 </w:t>
      </w:r>
      <w:r w:rsidRPr="00177C1F">
        <w:rPr>
          <w:rFonts w:ascii="Simplified Arabic" w:eastAsia="Times New Roman" w:hAnsi="Simplified Arabic" w:cs="Simplified Arabic"/>
          <w:sz w:val="28"/>
          <w:szCs w:val="28"/>
          <w:rtl/>
          <w:lang w:val="en-GB" w:eastAsia="en-GB"/>
        </w:rPr>
        <w:t xml:space="preserve">وذلك </w:t>
      </w:r>
      <w:r w:rsidRPr="00177C1F">
        <w:rPr>
          <w:rFonts w:ascii="Simplified Arabic" w:hAnsi="Simplified Arabic" w:cs="Simplified Arabic"/>
          <w:sz w:val="28"/>
          <w:szCs w:val="28"/>
          <w:shd w:val="clear" w:color="auto" w:fill="FFFFFF"/>
          <w:rtl/>
        </w:rPr>
        <w:t>بسبب الدخل من بنود أخرى الم</w:t>
      </w:r>
      <w:r w:rsidR="00706D99" w:rsidRPr="00177C1F">
        <w:rPr>
          <w:rFonts w:ascii="Simplified Arabic" w:hAnsi="Simplified Arabic" w:cs="Simplified Arabic" w:hint="cs"/>
          <w:sz w:val="28"/>
          <w:szCs w:val="28"/>
          <w:shd w:val="clear" w:color="auto" w:fill="FFFFFF"/>
          <w:rtl/>
        </w:rPr>
        <w:t>ُ</w:t>
      </w:r>
      <w:r w:rsidRPr="00177C1F">
        <w:rPr>
          <w:rFonts w:ascii="Simplified Arabic" w:hAnsi="Simplified Arabic" w:cs="Simplified Arabic"/>
          <w:sz w:val="28"/>
          <w:szCs w:val="28"/>
          <w:shd w:val="clear" w:color="auto" w:fill="FFFFFF"/>
          <w:rtl/>
        </w:rPr>
        <w:t xml:space="preserve">سجل </w:t>
      </w:r>
      <w:r w:rsidR="00D46FCC">
        <w:rPr>
          <w:rFonts w:ascii="Simplified Arabic" w:hAnsi="Simplified Arabic" w:cs="Simplified Arabic" w:hint="cs"/>
          <w:sz w:val="28"/>
          <w:szCs w:val="28"/>
          <w:shd w:val="clear" w:color="auto" w:fill="FFFFFF"/>
          <w:rtl/>
        </w:rPr>
        <w:t>آنذاك</w:t>
      </w:r>
      <w:r w:rsidRPr="00177C1F">
        <w:rPr>
          <w:rFonts w:ascii="Simplified Arabic" w:eastAsia="Times New Roman" w:hAnsi="Simplified Arabic" w:cs="Simplified Arabic"/>
          <w:sz w:val="28"/>
          <w:szCs w:val="28"/>
          <w:rtl/>
          <w:lang w:val="en-GB" w:eastAsia="en-GB"/>
        </w:rPr>
        <w:t>. وبنهاية ﯾوﻧﯾو 2019</w:t>
      </w:r>
      <w:r w:rsidR="00706D99" w:rsidRPr="00177C1F">
        <w:rPr>
          <w:rFonts w:ascii="Simplified Arabic" w:eastAsia="Times New Roman" w:hAnsi="Simplified Arabic" w:cs="Simplified Arabic" w:hint="cs"/>
          <w:sz w:val="28"/>
          <w:szCs w:val="28"/>
          <w:rtl/>
          <w:lang w:val="en-GB" w:eastAsia="en-GB"/>
        </w:rPr>
        <w:t xml:space="preserve">، </w:t>
      </w:r>
      <w:r w:rsidRPr="00177C1F">
        <w:rPr>
          <w:rFonts w:ascii="Simplified Arabic" w:eastAsia="Times New Roman" w:hAnsi="Simplified Arabic" w:cs="Simplified Arabic"/>
          <w:sz w:val="28"/>
          <w:szCs w:val="28"/>
          <w:rtl/>
          <w:lang w:val="en-GB" w:eastAsia="en-GB"/>
        </w:rPr>
        <w:t xml:space="preserve">حافظت اﻟﻣﯾزاﻧﯾﺔ اﻟﻌﻣوﻣﯾﺔ على قوّتها </w:t>
      </w:r>
      <w:r w:rsidRPr="000C161A">
        <w:rPr>
          <w:rFonts w:ascii="Simplified Arabic" w:eastAsia="Times New Roman" w:hAnsi="Simplified Arabic" w:cs="Simplified Arabic"/>
          <w:sz w:val="28"/>
          <w:szCs w:val="28"/>
          <w:rtl/>
          <w:lang w:val="en-GB" w:eastAsia="en-GB"/>
        </w:rPr>
        <w:t>وبلغ</w:t>
      </w:r>
      <w:r w:rsidR="001B1925">
        <w:rPr>
          <w:rFonts w:ascii="Simplified Arabic" w:eastAsia="Times New Roman" w:hAnsi="Simplified Arabic" w:cs="Simplified Arabic" w:hint="cs"/>
          <w:sz w:val="28"/>
          <w:szCs w:val="28"/>
          <w:rtl/>
          <w:lang w:val="en-GB" w:eastAsia="en-GB"/>
        </w:rPr>
        <w:t xml:space="preserve"> إجمالي </w:t>
      </w:r>
      <w:r w:rsidR="00706D99" w:rsidRPr="000C161A">
        <w:rPr>
          <w:rFonts w:ascii="Simplified Arabic" w:eastAsia="Times New Roman" w:hAnsi="Simplified Arabic" w:cs="Simplified Arabic" w:hint="cs"/>
          <w:sz w:val="28"/>
          <w:szCs w:val="28"/>
          <w:rtl/>
          <w:lang w:val="en-GB" w:eastAsia="en-GB"/>
        </w:rPr>
        <w:t>السيولة</w:t>
      </w:r>
      <w:r w:rsidRPr="000C161A">
        <w:rPr>
          <w:rFonts w:ascii="Simplified Arabic" w:eastAsia="Times New Roman" w:hAnsi="Simplified Arabic" w:cs="Simplified Arabic"/>
          <w:sz w:val="28"/>
          <w:szCs w:val="28"/>
          <w:rtl/>
          <w:lang w:val="en-GB" w:eastAsia="en-GB"/>
        </w:rPr>
        <w:t xml:space="preserve"> </w:t>
      </w:r>
      <w:r w:rsidR="001B1925">
        <w:rPr>
          <w:rFonts w:ascii="Simplified Arabic" w:eastAsia="Times New Roman" w:hAnsi="Simplified Arabic" w:cs="Simplified Arabic" w:hint="cs"/>
          <w:sz w:val="28"/>
          <w:szCs w:val="28"/>
          <w:rtl/>
          <w:lang w:val="en-GB" w:eastAsia="en-GB"/>
        </w:rPr>
        <w:t xml:space="preserve">النقدية </w:t>
      </w:r>
      <w:r w:rsidR="00757B6F">
        <w:rPr>
          <w:rFonts w:ascii="Simplified Arabic" w:eastAsia="Times New Roman" w:hAnsi="Simplified Arabic" w:cs="Simplified Arabic" w:hint="cs"/>
          <w:sz w:val="28"/>
          <w:szCs w:val="28"/>
          <w:rtl/>
          <w:lang w:val="en-GB" w:eastAsia="en-GB"/>
        </w:rPr>
        <w:t xml:space="preserve">والتسهيلات البنكية </w:t>
      </w:r>
      <w:r w:rsidR="00C24AB0">
        <w:rPr>
          <w:rFonts w:ascii="Simplified Arabic" w:eastAsia="Times New Roman" w:hAnsi="Simplified Arabic" w:cs="Simplified Arabic" w:hint="cs"/>
          <w:sz w:val="28"/>
          <w:szCs w:val="28"/>
          <w:rtl/>
          <w:lang w:val="en-GB" w:eastAsia="en-GB"/>
        </w:rPr>
        <w:t xml:space="preserve">الملتزم بها </w:t>
      </w:r>
      <w:r w:rsidR="00F21129">
        <w:rPr>
          <w:rFonts w:ascii="Simplified Arabic" w:eastAsia="Times New Roman" w:hAnsi="Simplified Arabic" w:cs="Simplified Arabic" w:hint="cs"/>
          <w:sz w:val="28"/>
          <w:szCs w:val="28"/>
          <w:rtl/>
          <w:lang w:val="en-GB" w:eastAsia="en-GB"/>
        </w:rPr>
        <w:t xml:space="preserve">وغير المسحوبة </w:t>
      </w:r>
      <w:r w:rsidRPr="000C161A">
        <w:rPr>
          <w:rFonts w:ascii="Simplified Arabic" w:eastAsia="Times New Roman" w:hAnsi="Simplified Arabic" w:cs="Simplified Arabic"/>
          <w:sz w:val="28"/>
          <w:szCs w:val="28"/>
          <w:rtl/>
          <w:lang w:val="en-GB" w:eastAsia="en-GB"/>
        </w:rPr>
        <w:t>7.3 ﻣﻟﯾﺎر درهم.</w:t>
      </w:r>
    </w:p>
    <w:p w14:paraId="3DB2ED6F" w14:textId="77777777" w:rsidR="00F5292F" w:rsidRPr="00177C1F" w:rsidRDefault="00F5292F" w:rsidP="000C161A">
      <w:pPr>
        <w:shd w:val="clear" w:color="auto" w:fill="FFFFFF"/>
        <w:bidi/>
        <w:spacing w:after="0"/>
        <w:contextualSpacing/>
        <w:jc w:val="lowKashida"/>
        <w:rPr>
          <w:rFonts w:ascii="Simplified Arabic" w:eastAsia="Times New Roman" w:hAnsi="Simplified Arabic" w:cs="Simplified Arabic"/>
          <w:b/>
          <w:bCs/>
          <w:sz w:val="28"/>
          <w:szCs w:val="28"/>
          <w:rtl/>
          <w:lang w:val="en-GB" w:eastAsia="en-GB" w:bidi="ar-AE"/>
        </w:rPr>
      </w:pPr>
    </w:p>
    <w:p w14:paraId="38D63E8A" w14:textId="3F691762" w:rsidR="00866803" w:rsidRPr="00177C1F" w:rsidRDefault="00706D99" w:rsidP="000C161A">
      <w:pPr>
        <w:shd w:val="clear" w:color="auto" w:fill="FFFFFF"/>
        <w:bidi/>
        <w:spacing w:after="0"/>
        <w:contextualSpacing/>
        <w:jc w:val="lowKashida"/>
        <w:rPr>
          <w:rFonts w:ascii="Simplified Arabic" w:eastAsia="Times New Roman" w:hAnsi="Simplified Arabic" w:cs="Simplified Arabic"/>
          <w:b/>
          <w:bCs/>
          <w:sz w:val="28"/>
          <w:szCs w:val="28"/>
          <w:lang w:eastAsia="en-GB" w:bidi="ar-AE"/>
        </w:rPr>
      </w:pPr>
      <w:r w:rsidRPr="00177C1F">
        <w:rPr>
          <w:rFonts w:ascii="Simplified Arabic" w:eastAsia="Times New Roman" w:hAnsi="Simplified Arabic" w:cs="Simplified Arabic" w:hint="cs"/>
          <w:b/>
          <w:bCs/>
          <w:sz w:val="28"/>
          <w:szCs w:val="28"/>
          <w:rtl/>
          <w:lang w:val="en-GB" w:eastAsia="en-GB" w:bidi="ar-AE"/>
        </w:rPr>
        <w:t>مواصلة ال</w:t>
      </w:r>
      <w:r w:rsidR="00BB5F26" w:rsidRPr="00177C1F">
        <w:rPr>
          <w:rFonts w:ascii="Simplified Arabic" w:eastAsia="Times New Roman" w:hAnsi="Simplified Arabic" w:cs="Simplified Arabic"/>
          <w:b/>
          <w:bCs/>
          <w:sz w:val="28"/>
          <w:szCs w:val="28"/>
          <w:rtl/>
          <w:lang w:val="en-GB" w:eastAsia="en-GB" w:bidi="ar-AE"/>
        </w:rPr>
        <w:t xml:space="preserve">أداء </w:t>
      </w:r>
      <w:r w:rsidRPr="00177C1F">
        <w:rPr>
          <w:rFonts w:ascii="Simplified Arabic" w:eastAsia="Times New Roman" w:hAnsi="Simplified Arabic" w:cs="Simplified Arabic" w:hint="cs"/>
          <w:b/>
          <w:bCs/>
          <w:sz w:val="28"/>
          <w:szCs w:val="28"/>
          <w:rtl/>
          <w:lang w:val="en-GB" w:eastAsia="en-GB" w:bidi="ar-AE"/>
        </w:rPr>
        <w:t>ال</w:t>
      </w:r>
      <w:r w:rsidR="00BB5F26" w:rsidRPr="00177C1F">
        <w:rPr>
          <w:rFonts w:ascii="Simplified Arabic" w:eastAsia="Times New Roman" w:hAnsi="Simplified Arabic" w:cs="Simplified Arabic"/>
          <w:b/>
          <w:bCs/>
          <w:sz w:val="28"/>
          <w:szCs w:val="28"/>
          <w:rtl/>
          <w:lang w:val="en-GB" w:eastAsia="en-GB" w:bidi="ar-AE"/>
        </w:rPr>
        <w:t>متميز خلال</w:t>
      </w:r>
      <w:r w:rsidR="00866803" w:rsidRPr="00177C1F">
        <w:rPr>
          <w:rFonts w:ascii="Simplified Arabic" w:eastAsia="Times New Roman" w:hAnsi="Simplified Arabic" w:cs="Simplified Arabic"/>
          <w:b/>
          <w:bCs/>
          <w:sz w:val="28"/>
          <w:szCs w:val="28"/>
          <w:rtl/>
          <w:lang w:val="en-GB" w:eastAsia="en-GB" w:bidi="ar-AE"/>
        </w:rPr>
        <w:t xml:space="preserve"> الربع الثاني</w:t>
      </w:r>
      <w:r w:rsidR="00201799" w:rsidRPr="00177C1F">
        <w:rPr>
          <w:rFonts w:ascii="Simplified Arabic" w:eastAsia="Times New Roman" w:hAnsi="Simplified Arabic" w:cs="Simplified Arabic"/>
          <w:b/>
          <w:bCs/>
          <w:sz w:val="28"/>
          <w:szCs w:val="28"/>
          <w:rtl/>
          <w:lang w:val="en-GB" w:eastAsia="en-GB" w:bidi="ar-AE"/>
        </w:rPr>
        <w:t xml:space="preserve"> للعام </w:t>
      </w:r>
      <w:r w:rsidR="00866803" w:rsidRPr="00177C1F">
        <w:rPr>
          <w:rFonts w:ascii="Simplified Arabic" w:eastAsia="Times New Roman" w:hAnsi="Simplified Arabic" w:cs="Simplified Arabic"/>
          <w:b/>
          <w:bCs/>
          <w:sz w:val="28"/>
          <w:szCs w:val="28"/>
          <w:rtl/>
          <w:lang w:val="en-GB" w:eastAsia="en-GB" w:bidi="ar-AE"/>
        </w:rPr>
        <w:t>2019</w:t>
      </w:r>
    </w:p>
    <w:p w14:paraId="6A8E2576" w14:textId="56509433" w:rsidR="00706D99" w:rsidRPr="00177C1F" w:rsidRDefault="00F6380E" w:rsidP="002247C0">
      <w:pPr>
        <w:shd w:val="clear" w:color="auto" w:fill="FFFFFF"/>
        <w:bidi/>
        <w:spacing w:after="0"/>
        <w:contextualSpacing/>
        <w:jc w:val="lowKashida"/>
        <w:rPr>
          <w:rFonts w:ascii="Simplified Arabic" w:eastAsia="Times New Roman" w:hAnsi="Simplified Arabic" w:cs="Simplified Arabic"/>
          <w:b/>
          <w:sz w:val="28"/>
          <w:szCs w:val="28"/>
          <w:rtl/>
          <w:lang w:val="en-GB" w:eastAsia="en-GB"/>
        </w:rPr>
      </w:pPr>
      <w:r w:rsidRPr="00177C1F">
        <w:rPr>
          <w:rFonts w:ascii="Simplified Arabic" w:eastAsia="Times New Roman" w:hAnsi="Simplified Arabic" w:cs="Simplified Arabic"/>
          <w:sz w:val="28"/>
          <w:szCs w:val="28"/>
          <w:rtl/>
          <w:lang w:val="en-GB" w:eastAsia="en-GB"/>
        </w:rPr>
        <w:t xml:space="preserve">ارتفعت </w:t>
      </w:r>
      <w:r w:rsidR="005A71F6" w:rsidRPr="00177C1F">
        <w:rPr>
          <w:rFonts w:ascii="Simplified Arabic" w:eastAsia="Times New Roman" w:hAnsi="Simplified Arabic" w:cs="Simplified Arabic"/>
          <w:sz w:val="28"/>
          <w:szCs w:val="28"/>
          <w:rtl/>
          <w:lang w:val="en-GB" w:eastAsia="en-GB" w:bidi="ar-AE"/>
        </w:rPr>
        <w:t>ا</w:t>
      </w:r>
      <w:r w:rsidR="005A21F6" w:rsidRPr="00177C1F">
        <w:rPr>
          <w:rFonts w:ascii="Simplified Arabic" w:eastAsia="Times New Roman" w:hAnsi="Simplified Arabic" w:cs="Simplified Arabic"/>
          <w:sz w:val="28"/>
          <w:szCs w:val="28"/>
          <w:rtl/>
          <w:lang w:val="en-GB" w:eastAsia="en-GB" w:bidi="ar-AE"/>
        </w:rPr>
        <w:t>ل</w:t>
      </w:r>
      <w:r w:rsidRPr="00177C1F">
        <w:rPr>
          <w:rFonts w:ascii="Simplified Arabic" w:eastAsia="Times New Roman" w:hAnsi="Simplified Arabic" w:cs="Simplified Arabic"/>
          <w:sz w:val="28"/>
          <w:szCs w:val="28"/>
          <w:rtl/>
          <w:lang w:val="en-GB" w:eastAsia="en-GB"/>
        </w:rPr>
        <w:t>إيرادات</w:t>
      </w:r>
      <w:r w:rsidR="005A21F6" w:rsidRPr="00177C1F">
        <w:rPr>
          <w:rFonts w:ascii="Simplified Arabic" w:eastAsia="Times New Roman" w:hAnsi="Simplified Arabic" w:cs="Simplified Arabic"/>
          <w:sz w:val="28"/>
          <w:szCs w:val="28"/>
          <w:rtl/>
          <w:lang w:val="en-GB" w:eastAsia="en-GB"/>
        </w:rPr>
        <w:t xml:space="preserve"> خلال</w:t>
      </w:r>
      <w:r w:rsidRPr="00177C1F">
        <w:rPr>
          <w:rFonts w:ascii="Simplified Arabic" w:eastAsia="Times New Roman" w:hAnsi="Simplified Arabic" w:cs="Simplified Arabic"/>
          <w:sz w:val="28"/>
          <w:szCs w:val="28"/>
          <w:rtl/>
          <w:lang w:val="en-GB" w:eastAsia="en-GB"/>
        </w:rPr>
        <w:t xml:space="preserve"> الربع الثاني من عام 2019 </w:t>
      </w:r>
      <w:r w:rsidRPr="00177C1F">
        <w:rPr>
          <w:rFonts w:ascii="Simplified Arabic" w:eastAsia="Times New Roman" w:hAnsi="Simplified Arabic" w:cs="Simplified Arabic"/>
          <w:b/>
          <w:bCs/>
          <w:sz w:val="28"/>
          <w:szCs w:val="28"/>
          <w:rtl/>
          <w:lang w:val="en-GB" w:eastAsia="en-GB"/>
        </w:rPr>
        <w:t xml:space="preserve">بنسبة 10٪ </w:t>
      </w:r>
      <w:r w:rsidR="005A21F6" w:rsidRPr="00177C1F">
        <w:rPr>
          <w:rFonts w:ascii="Simplified Arabic" w:eastAsia="Times New Roman" w:hAnsi="Simplified Arabic" w:cs="Simplified Arabic"/>
          <w:b/>
          <w:bCs/>
          <w:sz w:val="28"/>
          <w:szCs w:val="28"/>
          <w:rtl/>
          <w:lang w:val="en-GB" w:eastAsia="en-GB"/>
        </w:rPr>
        <w:t xml:space="preserve">لتصل </w:t>
      </w:r>
      <w:r w:rsidRPr="00177C1F">
        <w:rPr>
          <w:rFonts w:ascii="Simplified Arabic" w:eastAsia="Times New Roman" w:hAnsi="Simplified Arabic" w:cs="Simplified Arabic"/>
          <w:b/>
          <w:bCs/>
          <w:sz w:val="28"/>
          <w:szCs w:val="28"/>
          <w:rtl/>
          <w:lang w:val="en-GB" w:eastAsia="en-GB"/>
        </w:rPr>
        <w:t>إلى 1.66 مليار</w:t>
      </w:r>
      <w:r w:rsidRPr="00177C1F">
        <w:rPr>
          <w:rFonts w:ascii="Simplified Arabic" w:eastAsia="Times New Roman" w:hAnsi="Simplified Arabic" w:cs="Simplified Arabic"/>
          <w:sz w:val="28"/>
          <w:szCs w:val="28"/>
          <w:rtl/>
          <w:lang w:val="en-GB" w:eastAsia="en-GB"/>
        </w:rPr>
        <w:t xml:space="preserve"> درهم مقا</w:t>
      </w:r>
      <w:r w:rsidR="005A21F6" w:rsidRPr="00177C1F">
        <w:rPr>
          <w:rFonts w:ascii="Simplified Arabic" w:eastAsia="Times New Roman" w:hAnsi="Simplified Arabic" w:cs="Simplified Arabic"/>
          <w:sz w:val="28"/>
          <w:szCs w:val="28"/>
          <w:rtl/>
          <w:lang w:val="en-GB" w:eastAsia="en-GB"/>
        </w:rPr>
        <w:t>رنة</w:t>
      </w:r>
      <w:r w:rsidR="00706D99" w:rsidRPr="00177C1F">
        <w:rPr>
          <w:rFonts w:ascii="Simplified Arabic" w:eastAsia="Times New Roman" w:hAnsi="Simplified Arabic" w:cs="Simplified Arabic" w:hint="cs"/>
          <w:sz w:val="28"/>
          <w:szCs w:val="28"/>
          <w:rtl/>
          <w:lang w:val="en-GB" w:eastAsia="en-GB"/>
        </w:rPr>
        <w:t>ً</w:t>
      </w:r>
      <w:r w:rsidR="005A21F6" w:rsidRPr="00177C1F">
        <w:rPr>
          <w:rFonts w:ascii="Simplified Arabic" w:eastAsia="Times New Roman" w:hAnsi="Simplified Arabic" w:cs="Simplified Arabic"/>
          <w:sz w:val="28"/>
          <w:szCs w:val="28"/>
          <w:rtl/>
          <w:lang w:val="en-GB" w:eastAsia="en-GB"/>
        </w:rPr>
        <w:t xml:space="preserve"> مع </w:t>
      </w:r>
      <w:r w:rsidRPr="00177C1F">
        <w:rPr>
          <w:rFonts w:ascii="Simplified Arabic" w:eastAsia="Times New Roman" w:hAnsi="Simplified Arabic" w:cs="Simplified Arabic"/>
          <w:sz w:val="28"/>
          <w:szCs w:val="28"/>
          <w:rtl/>
          <w:lang w:val="en-GB" w:eastAsia="en-GB"/>
        </w:rPr>
        <w:t xml:space="preserve">1.51 مليار درهم في </w:t>
      </w:r>
      <w:r w:rsidR="005A21F6" w:rsidRPr="00177C1F">
        <w:rPr>
          <w:rFonts w:ascii="Simplified Arabic" w:eastAsia="Times New Roman" w:hAnsi="Simplified Arabic" w:cs="Simplified Arabic"/>
          <w:sz w:val="28"/>
          <w:szCs w:val="28"/>
          <w:rtl/>
          <w:lang w:val="en-GB" w:eastAsia="en-GB"/>
        </w:rPr>
        <w:t>الفترة نفسها</w:t>
      </w:r>
      <w:r w:rsidRPr="00177C1F">
        <w:rPr>
          <w:rFonts w:ascii="Simplified Arabic" w:eastAsia="Times New Roman" w:hAnsi="Simplified Arabic" w:cs="Simplified Arabic"/>
          <w:sz w:val="28"/>
          <w:szCs w:val="28"/>
          <w:rtl/>
          <w:lang w:val="en-GB" w:eastAsia="en-GB"/>
        </w:rPr>
        <w:t xml:space="preserve"> من عام 2018</w:t>
      </w:r>
      <w:r w:rsidR="005A21F6" w:rsidRPr="00177C1F">
        <w:rPr>
          <w:rFonts w:ascii="Simplified Arabic" w:eastAsia="Times New Roman" w:hAnsi="Simplified Arabic" w:cs="Simplified Arabic"/>
          <w:sz w:val="28"/>
          <w:szCs w:val="28"/>
          <w:rtl/>
          <w:lang w:val="en-GB" w:eastAsia="en-GB"/>
        </w:rPr>
        <w:t>. و</w:t>
      </w:r>
      <w:r w:rsidRPr="00177C1F">
        <w:rPr>
          <w:rFonts w:ascii="Simplified Arabic" w:eastAsia="Times New Roman" w:hAnsi="Simplified Arabic" w:cs="Simplified Arabic"/>
          <w:sz w:val="28"/>
          <w:szCs w:val="28"/>
          <w:rtl/>
          <w:lang w:val="en-GB" w:eastAsia="en-GB"/>
        </w:rPr>
        <w:t>سج</w:t>
      </w:r>
      <w:r w:rsidR="005A21F6" w:rsidRPr="00177C1F">
        <w:rPr>
          <w:rFonts w:ascii="Simplified Arabic" w:eastAsia="Times New Roman" w:hAnsi="Simplified Arabic" w:cs="Simplified Arabic"/>
          <w:sz w:val="28"/>
          <w:szCs w:val="28"/>
          <w:rtl/>
          <w:lang w:val="en-GB" w:eastAsia="en-GB"/>
        </w:rPr>
        <w:t>ّ</w:t>
      </w:r>
      <w:r w:rsidRPr="00177C1F">
        <w:rPr>
          <w:rFonts w:ascii="Simplified Arabic" w:eastAsia="Times New Roman" w:hAnsi="Simplified Arabic" w:cs="Simplified Arabic"/>
          <w:sz w:val="28"/>
          <w:szCs w:val="28"/>
          <w:rtl/>
          <w:lang w:val="en-GB" w:eastAsia="en-GB"/>
        </w:rPr>
        <w:t>لت</w:t>
      </w:r>
      <w:r w:rsidR="005A21F6" w:rsidRPr="00177C1F">
        <w:rPr>
          <w:rFonts w:ascii="Simplified Arabic" w:eastAsia="Times New Roman" w:hAnsi="Simplified Arabic" w:cs="Simplified Arabic"/>
          <w:sz w:val="28"/>
          <w:szCs w:val="28"/>
          <w:rtl/>
          <w:lang w:val="en-GB" w:eastAsia="en-GB"/>
        </w:rPr>
        <w:t xml:space="preserve"> </w:t>
      </w:r>
      <w:r w:rsidR="008D4136">
        <w:rPr>
          <w:rFonts w:ascii="Simplified Arabic" w:eastAsia="Times New Roman" w:hAnsi="Simplified Arabic" w:cs="Simplified Arabic" w:hint="cs"/>
          <w:sz w:val="28"/>
          <w:szCs w:val="28"/>
          <w:rtl/>
          <w:lang w:val="en-GB" w:eastAsia="en-GB" w:bidi="ar-AE"/>
        </w:rPr>
        <w:t xml:space="preserve">إدارة </w:t>
      </w:r>
      <w:r w:rsidR="005A21F6" w:rsidRPr="00177C1F">
        <w:rPr>
          <w:rFonts w:ascii="Simplified Arabic" w:eastAsia="Times New Roman" w:hAnsi="Simplified Arabic" w:cs="Simplified Arabic"/>
          <w:sz w:val="28"/>
          <w:szCs w:val="28"/>
          <w:rtl/>
          <w:lang w:val="en-GB" w:eastAsia="en-GB"/>
        </w:rPr>
        <w:t>المشاريع</w:t>
      </w:r>
      <w:r w:rsidRPr="00177C1F">
        <w:rPr>
          <w:rFonts w:ascii="Simplified Arabic" w:eastAsia="Times New Roman" w:hAnsi="Simplified Arabic" w:cs="Simplified Arabic"/>
          <w:sz w:val="28"/>
          <w:szCs w:val="28"/>
          <w:rtl/>
          <w:lang w:val="en-GB" w:eastAsia="en-GB"/>
        </w:rPr>
        <w:t xml:space="preserve"> التطوير</w:t>
      </w:r>
      <w:r w:rsidR="005A21F6" w:rsidRPr="00177C1F">
        <w:rPr>
          <w:rFonts w:ascii="Simplified Arabic" w:eastAsia="Times New Roman" w:hAnsi="Simplified Arabic" w:cs="Simplified Arabic"/>
          <w:sz w:val="28"/>
          <w:szCs w:val="28"/>
          <w:rtl/>
          <w:lang w:val="en-GB" w:eastAsia="en-GB"/>
        </w:rPr>
        <w:t>ية</w:t>
      </w:r>
      <w:r w:rsidRPr="00177C1F">
        <w:rPr>
          <w:rFonts w:ascii="Simplified Arabic" w:eastAsia="Times New Roman" w:hAnsi="Simplified Arabic" w:cs="Simplified Arabic"/>
          <w:sz w:val="28"/>
          <w:szCs w:val="28"/>
          <w:rtl/>
          <w:lang w:val="en-GB" w:eastAsia="en-GB"/>
        </w:rPr>
        <w:t xml:space="preserve"> نمو</w:t>
      </w:r>
      <w:r w:rsidR="00706D99" w:rsidRPr="00177C1F">
        <w:rPr>
          <w:rFonts w:ascii="Simplified Arabic" w:eastAsia="Times New Roman" w:hAnsi="Simplified Arabic" w:cs="Simplified Arabic" w:hint="cs"/>
          <w:sz w:val="28"/>
          <w:szCs w:val="28"/>
          <w:rtl/>
          <w:lang w:val="en-GB" w:eastAsia="en-GB"/>
        </w:rPr>
        <w:t>اً</w:t>
      </w:r>
      <w:r w:rsidRPr="00177C1F">
        <w:rPr>
          <w:rFonts w:ascii="Simplified Arabic" w:eastAsia="Times New Roman" w:hAnsi="Simplified Arabic" w:cs="Simplified Arabic"/>
          <w:sz w:val="28"/>
          <w:szCs w:val="28"/>
          <w:rtl/>
          <w:lang w:val="en-GB" w:eastAsia="en-GB"/>
        </w:rPr>
        <w:t xml:space="preserve"> </w:t>
      </w:r>
      <w:r w:rsidR="005A21F6" w:rsidRPr="00177C1F">
        <w:rPr>
          <w:rFonts w:ascii="Simplified Arabic" w:eastAsia="Times New Roman" w:hAnsi="Simplified Arabic" w:cs="Simplified Arabic"/>
          <w:sz w:val="28"/>
          <w:szCs w:val="28"/>
          <w:rtl/>
          <w:lang w:val="en-GB" w:eastAsia="en-GB"/>
        </w:rPr>
        <w:t xml:space="preserve">في الإيرادات </w:t>
      </w:r>
      <w:r w:rsidRPr="00177C1F">
        <w:rPr>
          <w:rFonts w:ascii="Simplified Arabic" w:eastAsia="Times New Roman" w:hAnsi="Simplified Arabic" w:cs="Simplified Arabic"/>
          <w:b/>
          <w:bCs/>
          <w:sz w:val="28"/>
          <w:szCs w:val="28"/>
          <w:rtl/>
          <w:lang w:val="en-GB" w:eastAsia="en-GB"/>
        </w:rPr>
        <w:t xml:space="preserve">بنسبة 17٪ </w:t>
      </w:r>
      <w:r w:rsidR="005A21F6" w:rsidRPr="00177C1F">
        <w:rPr>
          <w:rFonts w:ascii="Simplified Arabic" w:eastAsia="Times New Roman" w:hAnsi="Simplified Arabic" w:cs="Simplified Arabic"/>
          <w:b/>
          <w:bCs/>
          <w:sz w:val="28"/>
          <w:szCs w:val="28"/>
          <w:rtl/>
          <w:lang w:val="en-GB" w:eastAsia="en-GB"/>
        </w:rPr>
        <w:t>لتصل</w:t>
      </w:r>
      <w:r w:rsidRPr="00177C1F">
        <w:rPr>
          <w:rFonts w:ascii="Simplified Arabic" w:eastAsia="Times New Roman" w:hAnsi="Simplified Arabic" w:cs="Simplified Arabic"/>
          <w:b/>
          <w:bCs/>
          <w:sz w:val="28"/>
          <w:szCs w:val="28"/>
          <w:rtl/>
          <w:lang w:val="en-GB" w:eastAsia="en-GB"/>
        </w:rPr>
        <w:t xml:space="preserve"> إلى 69</w:t>
      </w:r>
      <w:r w:rsidR="005A71F6" w:rsidRPr="00177C1F">
        <w:rPr>
          <w:rFonts w:ascii="Simplified Arabic" w:eastAsia="Times New Roman" w:hAnsi="Simplified Arabic" w:cs="Simplified Arabic"/>
          <w:b/>
          <w:bCs/>
          <w:sz w:val="28"/>
          <w:szCs w:val="28"/>
          <w:rtl/>
          <w:lang w:val="en-GB" w:eastAsia="en-GB"/>
        </w:rPr>
        <w:t>2</w:t>
      </w:r>
      <w:r w:rsidRPr="00177C1F">
        <w:rPr>
          <w:rFonts w:ascii="Simplified Arabic" w:eastAsia="Times New Roman" w:hAnsi="Simplified Arabic" w:cs="Simplified Arabic"/>
          <w:b/>
          <w:bCs/>
          <w:sz w:val="28"/>
          <w:szCs w:val="28"/>
          <w:rtl/>
          <w:lang w:val="en-GB" w:eastAsia="en-GB"/>
        </w:rPr>
        <w:t xml:space="preserve"> مليون دره</w:t>
      </w:r>
      <w:r w:rsidR="005A21F6" w:rsidRPr="00177C1F">
        <w:rPr>
          <w:rFonts w:ascii="Simplified Arabic" w:eastAsia="Times New Roman" w:hAnsi="Simplified Arabic" w:cs="Simplified Arabic"/>
          <w:b/>
          <w:bCs/>
          <w:sz w:val="28"/>
          <w:szCs w:val="28"/>
          <w:rtl/>
          <w:lang w:val="en-GB" w:eastAsia="en-GB"/>
        </w:rPr>
        <w:t>م</w:t>
      </w:r>
      <w:r w:rsidRPr="00177C1F">
        <w:rPr>
          <w:rFonts w:ascii="Simplified Arabic" w:eastAsia="Times New Roman" w:hAnsi="Simplified Arabic" w:cs="Simplified Arabic"/>
          <w:sz w:val="28"/>
          <w:szCs w:val="28"/>
          <w:rtl/>
          <w:lang w:val="en-GB" w:eastAsia="en-GB"/>
        </w:rPr>
        <w:t xml:space="preserve"> </w:t>
      </w:r>
      <w:r w:rsidR="005A71F6" w:rsidRPr="00177C1F">
        <w:rPr>
          <w:rFonts w:ascii="Simplified Arabic" w:eastAsia="Times New Roman" w:hAnsi="Simplified Arabic" w:cs="Simplified Arabic"/>
          <w:sz w:val="28"/>
          <w:szCs w:val="28"/>
          <w:rtl/>
          <w:lang w:val="en-GB" w:eastAsia="en-GB"/>
        </w:rPr>
        <w:t xml:space="preserve">وذلك نتيجة </w:t>
      </w:r>
      <w:r w:rsidR="002247C0">
        <w:rPr>
          <w:rFonts w:ascii="Simplified Arabic" w:eastAsia="Times New Roman" w:hAnsi="Simplified Arabic" w:cs="Simplified Arabic" w:hint="cs"/>
          <w:sz w:val="28"/>
          <w:szCs w:val="28"/>
          <w:rtl/>
          <w:lang w:val="en-GB" w:eastAsia="en-GB"/>
        </w:rPr>
        <w:t xml:space="preserve">ارتفاع نشاط الشركة على مستوى </w:t>
      </w:r>
      <w:r w:rsidR="002247C0" w:rsidRPr="00177C1F">
        <w:rPr>
          <w:rFonts w:ascii="Simplified Arabic" w:eastAsia="Times New Roman" w:hAnsi="Simplified Arabic" w:cs="Simplified Arabic"/>
          <w:sz w:val="28"/>
          <w:szCs w:val="28"/>
          <w:rtl/>
          <w:lang w:val="en-GB" w:eastAsia="en-GB"/>
        </w:rPr>
        <w:t xml:space="preserve">مشاريعها </w:t>
      </w:r>
      <w:r w:rsidR="002247C0">
        <w:rPr>
          <w:rFonts w:ascii="Simplified Arabic" w:eastAsia="Times New Roman" w:hAnsi="Simplified Arabic" w:cs="Simplified Arabic" w:hint="cs"/>
          <w:sz w:val="28"/>
          <w:szCs w:val="28"/>
          <w:rtl/>
          <w:lang w:val="en-GB" w:eastAsia="en-GB"/>
        </w:rPr>
        <w:t xml:space="preserve">التطويرية </w:t>
      </w:r>
      <w:r w:rsidR="002247C0" w:rsidRPr="00177C1F">
        <w:rPr>
          <w:rFonts w:ascii="Simplified Arabic" w:eastAsia="Times New Roman" w:hAnsi="Simplified Arabic" w:cs="Simplified Arabic"/>
          <w:sz w:val="28"/>
          <w:szCs w:val="28"/>
          <w:rtl/>
          <w:lang w:val="en-GB" w:eastAsia="en-GB"/>
        </w:rPr>
        <w:t>الرئيسية قيد الإنشاء</w:t>
      </w:r>
      <w:r w:rsidR="00B24062">
        <w:rPr>
          <w:rFonts w:ascii="Simplified Arabic" w:eastAsia="Times New Roman" w:hAnsi="Simplified Arabic" w:cs="Simplified Arabic" w:hint="cs"/>
          <w:sz w:val="28"/>
          <w:szCs w:val="28"/>
          <w:rtl/>
          <w:lang w:val="en-GB" w:eastAsia="en-GB"/>
        </w:rPr>
        <w:t>،</w:t>
      </w:r>
      <w:r w:rsidR="002247C0">
        <w:rPr>
          <w:rFonts w:ascii="Simplified Arabic" w:eastAsia="Times New Roman" w:hAnsi="Simplified Arabic" w:cs="Simplified Arabic" w:hint="cs"/>
          <w:sz w:val="28"/>
          <w:szCs w:val="28"/>
          <w:rtl/>
          <w:lang w:val="en-GB" w:eastAsia="en-GB"/>
        </w:rPr>
        <w:t xml:space="preserve"> </w:t>
      </w:r>
      <w:r w:rsidR="00BB5F26" w:rsidRPr="00177C1F">
        <w:rPr>
          <w:rFonts w:ascii="Simplified Arabic" w:eastAsia="Times New Roman" w:hAnsi="Simplified Arabic" w:cs="Simplified Arabic"/>
          <w:b/>
          <w:sz w:val="28"/>
          <w:szCs w:val="28"/>
          <w:rtl/>
          <w:lang w:val="en-GB" w:eastAsia="en-GB"/>
        </w:rPr>
        <w:t xml:space="preserve">فضلاً عن </w:t>
      </w:r>
      <w:r w:rsidR="005A21F6" w:rsidRPr="00177C1F">
        <w:rPr>
          <w:rFonts w:ascii="Simplified Arabic" w:eastAsia="Times New Roman" w:hAnsi="Simplified Arabic" w:cs="Simplified Arabic"/>
          <w:b/>
          <w:sz w:val="28"/>
          <w:szCs w:val="28"/>
          <w:rtl/>
          <w:lang w:val="en-GB" w:eastAsia="en-GB"/>
        </w:rPr>
        <w:t>ارتفاع</w:t>
      </w:r>
      <w:r w:rsidR="00B24062">
        <w:rPr>
          <w:rFonts w:ascii="Simplified Arabic" w:eastAsia="Times New Roman" w:hAnsi="Simplified Arabic" w:cs="Simplified Arabic" w:hint="cs"/>
          <w:b/>
          <w:sz w:val="28"/>
          <w:szCs w:val="28"/>
          <w:rtl/>
          <w:lang w:val="en-GB" w:eastAsia="en-GB"/>
        </w:rPr>
        <w:t xml:space="preserve"> </w:t>
      </w:r>
      <w:r w:rsidR="001C6DCC">
        <w:rPr>
          <w:rFonts w:ascii="Simplified Arabic" w:eastAsia="Times New Roman" w:hAnsi="Simplified Arabic" w:cs="Simplified Arabic" w:hint="cs"/>
          <w:b/>
          <w:sz w:val="28"/>
          <w:szCs w:val="28"/>
          <w:rtl/>
          <w:lang w:val="en-GB" w:eastAsia="en-GB"/>
        </w:rPr>
        <w:t>ال</w:t>
      </w:r>
      <w:r w:rsidR="00B24062">
        <w:rPr>
          <w:rFonts w:ascii="Simplified Arabic" w:eastAsia="Times New Roman" w:hAnsi="Simplified Arabic" w:cs="Simplified Arabic" w:hint="cs"/>
          <w:b/>
          <w:sz w:val="28"/>
          <w:szCs w:val="28"/>
          <w:rtl/>
          <w:lang w:val="en-GB" w:eastAsia="en-GB"/>
        </w:rPr>
        <w:t>إيرادات</w:t>
      </w:r>
      <w:r w:rsidR="005A21F6" w:rsidRPr="00177C1F">
        <w:rPr>
          <w:rFonts w:ascii="Simplified Arabic" w:eastAsia="Times New Roman" w:hAnsi="Simplified Arabic" w:cs="Simplified Arabic"/>
          <w:b/>
          <w:sz w:val="28"/>
          <w:szCs w:val="28"/>
          <w:rtl/>
          <w:lang w:val="en-GB" w:eastAsia="en-GB"/>
        </w:rPr>
        <w:t xml:space="preserve"> </w:t>
      </w:r>
      <w:r w:rsidR="000709B9">
        <w:rPr>
          <w:rFonts w:ascii="Simplified Arabic" w:eastAsia="Times New Roman" w:hAnsi="Simplified Arabic" w:cs="Simplified Arabic" w:hint="cs"/>
          <w:b/>
          <w:sz w:val="28"/>
          <w:szCs w:val="28"/>
          <w:rtl/>
          <w:lang w:val="en-GB" w:eastAsia="en-GB"/>
        </w:rPr>
        <w:t xml:space="preserve">المحققة من </w:t>
      </w:r>
      <w:bookmarkStart w:id="1" w:name="OLE_LINK1"/>
      <w:bookmarkStart w:id="2" w:name="OLE_LINK2"/>
      <w:r w:rsidR="0018513A" w:rsidRPr="00177C1F">
        <w:rPr>
          <w:rFonts w:ascii="Simplified Arabic" w:eastAsia="Times New Roman" w:hAnsi="Simplified Arabic" w:cs="Simplified Arabic"/>
          <w:b/>
          <w:sz w:val="28"/>
          <w:szCs w:val="28"/>
          <w:rtl/>
          <w:lang w:val="en-GB" w:eastAsia="en-GB"/>
        </w:rPr>
        <w:t>إدارة المشاريع التطويرية التابعة لأطراف خارجية</w:t>
      </w:r>
      <w:bookmarkEnd w:id="1"/>
      <w:bookmarkEnd w:id="2"/>
      <w:r w:rsidRPr="00177C1F">
        <w:rPr>
          <w:rFonts w:ascii="Simplified Arabic" w:eastAsia="Times New Roman" w:hAnsi="Simplified Arabic" w:cs="Simplified Arabic"/>
          <w:b/>
          <w:sz w:val="28"/>
          <w:szCs w:val="28"/>
          <w:rtl/>
          <w:lang w:val="en-GB" w:eastAsia="en-GB"/>
        </w:rPr>
        <w:t>.</w:t>
      </w:r>
      <w:r w:rsidR="0018513A" w:rsidRPr="00177C1F">
        <w:rPr>
          <w:rFonts w:ascii="Simplified Arabic" w:eastAsia="Times New Roman" w:hAnsi="Simplified Arabic" w:cs="Simplified Arabic"/>
          <w:b/>
          <w:sz w:val="28"/>
          <w:szCs w:val="28"/>
          <w:rtl/>
          <w:lang w:val="en-GB" w:eastAsia="en-GB"/>
        </w:rPr>
        <w:t xml:space="preserve"> </w:t>
      </w:r>
    </w:p>
    <w:p w14:paraId="3660A3A3" w14:textId="77777777" w:rsidR="00706D99" w:rsidRPr="00177C1F" w:rsidRDefault="00706D99" w:rsidP="000C161A">
      <w:pPr>
        <w:shd w:val="clear" w:color="auto" w:fill="FFFFFF"/>
        <w:bidi/>
        <w:spacing w:after="0"/>
        <w:contextualSpacing/>
        <w:jc w:val="lowKashida"/>
        <w:rPr>
          <w:rFonts w:ascii="Simplified Arabic" w:eastAsia="Times New Roman" w:hAnsi="Simplified Arabic" w:cs="Simplified Arabic"/>
          <w:b/>
          <w:sz w:val="28"/>
          <w:szCs w:val="28"/>
          <w:rtl/>
          <w:lang w:val="en-GB" w:eastAsia="en-GB"/>
        </w:rPr>
      </w:pPr>
    </w:p>
    <w:p w14:paraId="79AF0536" w14:textId="228C044C" w:rsidR="00352D35" w:rsidRPr="00177C1F" w:rsidRDefault="00706D99" w:rsidP="000C161A">
      <w:pPr>
        <w:shd w:val="clear" w:color="auto" w:fill="FFFFFF"/>
        <w:bidi/>
        <w:spacing w:after="0"/>
        <w:contextualSpacing/>
        <w:jc w:val="lowKashida"/>
        <w:rPr>
          <w:rFonts w:ascii="Simplified Arabic" w:eastAsia="Times New Roman" w:hAnsi="Simplified Arabic" w:cs="Simplified Arabic"/>
          <w:sz w:val="28"/>
          <w:szCs w:val="28"/>
          <w:rtl/>
          <w:lang w:val="en-GB" w:eastAsia="en-GB"/>
        </w:rPr>
      </w:pPr>
      <w:r w:rsidRPr="00177C1F">
        <w:rPr>
          <w:rFonts w:ascii="Simplified Arabic" w:eastAsia="Times New Roman" w:hAnsi="Simplified Arabic" w:cs="Simplified Arabic" w:hint="cs"/>
          <w:b/>
          <w:sz w:val="28"/>
          <w:szCs w:val="28"/>
          <w:rtl/>
          <w:lang w:val="en-GB" w:eastAsia="en-GB"/>
        </w:rPr>
        <w:t xml:space="preserve">كما </w:t>
      </w:r>
      <w:r w:rsidR="00F6380E" w:rsidRPr="00177C1F">
        <w:rPr>
          <w:rFonts w:ascii="Simplified Arabic" w:eastAsia="Times New Roman" w:hAnsi="Simplified Arabic" w:cs="Simplified Arabic"/>
          <w:b/>
          <w:sz w:val="28"/>
          <w:szCs w:val="28"/>
          <w:rtl/>
          <w:lang w:val="en-GB" w:eastAsia="en-GB"/>
        </w:rPr>
        <w:t>ارتفعت</w:t>
      </w:r>
      <w:r w:rsidR="0018513A" w:rsidRPr="00177C1F">
        <w:rPr>
          <w:rFonts w:ascii="Simplified Arabic" w:eastAsia="Times New Roman" w:hAnsi="Simplified Arabic" w:cs="Simplified Arabic"/>
          <w:b/>
          <w:sz w:val="28"/>
          <w:szCs w:val="28"/>
          <w:rtl/>
          <w:lang w:val="en-GB" w:eastAsia="en-GB"/>
        </w:rPr>
        <w:t xml:space="preserve"> مبيعات الدار </w:t>
      </w:r>
      <w:r w:rsidRPr="00177C1F">
        <w:rPr>
          <w:rFonts w:ascii="Simplified Arabic" w:eastAsia="Times New Roman" w:hAnsi="Simplified Arabic" w:cs="Simplified Arabic" w:hint="cs"/>
          <w:b/>
          <w:sz w:val="28"/>
          <w:szCs w:val="28"/>
          <w:rtl/>
          <w:lang w:val="en-GB" w:eastAsia="en-GB"/>
        </w:rPr>
        <w:t>للوحدات</w:t>
      </w:r>
      <w:r w:rsidR="0018513A" w:rsidRPr="00177C1F">
        <w:rPr>
          <w:rFonts w:ascii="Simplified Arabic" w:hAnsi="Simplified Arabic" w:cs="Simplified Arabic"/>
          <w:sz w:val="28"/>
          <w:szCs w:val="28"/>
          <w:shd w:val="clear" w:color="auto" w:fill="FFFFFF"/>
          <w:rtl/>
        </w:rPr>
        <w:t xml:space="preserve"> العقارية </w:t>
      </w:r>
      <w:r w:rsidR="0018513A" w:rsidRPr="00177C1F">
        <w:rPr>
          <w:rFonts w:ascii="Simplified Arabic" w:eastAsia="Times New Roman" w:hAnsi="Simplified Arabic" w:cs="Simplified Arabic"/>
          <w:b/>
          <w:sz w:val="28"/>
          <w:szCs w:val="28"/>
          <w:rtl/>
          <w:lang w:val="en-GB" w:eastAsia="en-GB"/>
        </w:rPr>
        <w:t>على المخطط</w:t>
      </w:r>
      <w:r w:rsidR="00F6380E" w:rsidRPr="00177C1F">
        <w:rPr>
          <w:rFonts w:ascii="Simplified Arabic" w:eastAsia="Times New Roman" w:hAnsi="Simplified Arabic" w:cs="Simplified Arabic"/>
          <w:sz w:val="28"/>
          <w:szCs w:val="28"/>
          <w:rtl/>
          <w:lang w:val="en-GB" w:eastAsia="en-GB"/>
        </w:rPr>
        <w:t xml:space="preserve"> </w:t>
      </w:r>
      <w:r w:rsidRPr="00177C1F">
        <w:rPr>
          <w:rFonts w:ascii="Simplified Arabic" w:eastAsia="Times New Roman" w:hAnsi="Simplified Arabic" w:cs="Simplified Arabic"/>
          <w:sz w:val="28"/>
          <w:szCs w:val="28"/>
          <w:rtl/>
          <w:lang w:val="en-GB" w:eastAsia="en-GB"/>
        </w:rPr>
        <w:t xml:space="preserve">خلال الربع الثاني </w:t>
      </w:r>
      <w:r w:rsidR="00F6380E" w:rsidRPr="00177C1F">
        <w:rPr>
          <w:rFonts w:ascii="Simplified Arabic" w:eastAsia="Times New Roman" w:hAnsi="Simplified Arabic" w:cs="Simplified Arabic"/>
          <w:b/>
          <w:bCs/>
          <w:sz w:val="28"/>
          <w:szCs w:val="28"/>
          <w:rtl/>
          <w:lang w:val="en-GB" w:eastAsia="en-GB"/>
        </w:rPr>
        <w:t>بنسبة 129٪ إلى 85</w:t>
      </w:r>
      <w:r w:rsidR="00BB5F26" w:rsidRPr="00177C1F">
        <w:rPr>
          <w:rFonts w:ascii="Simplified Arabic" w:eastAsia="Times New Roman" w:hAnsi="Simplified Arabic" w:cs="Simplified Arabic"/>
          <w:b/>
          <w:bCs/>
          <w:sz w:val="28"/>
          <w:szCs w:val="28"/>
          <w:rtl/>
          <w:lang w:val="en-GB" w:eastAsia="en-GB"/>
        </w:rPr>
        <w:t>3</w:t>
      </w:r>
      <w:r w:rsidR="00F6380E" w:rsidRPr="00177C1F">
        <w:rPr>
          <w:rFonts w:ascii="Simplified Arabic" w:eastAsia="Times New Roman" w:hAnsi="Simplified Arabic" w:cs="Simplified Arabic"/>
          <w:b/>
          <w:bCs/>
          <w:sz w:val="28"/>
          <w:szCs w:val="28"/>
          <w:rtl/>
          <w:lang w:val="en-GB" w:eastAsia="en-GB"/>
        </w:rPr>
        <w:t xml:space="preserve"> مليون درهم</w:t>
      </w:r>
      <w:r w:rsidR="00F6380E" w:rsidRPr="00177C1F">
        <w:rPr>
          <w:rFonts w:ascii="Simplified Arabic" w:eastAsia="Times New Roman" w:hAnsi="Simplified Arabic" w:cs="Simplified Arabic"/>
          <w:sz w:val="28"/>
          <w:szCs w:val="28"/>
          <w:rtl/>
          <w:lang w:val="en-GB" w:eastAsia="en-GB"/>
        </w:rPr>
        <w:t xml:space="preserve"> </w:t>
      </w:r>
      <w:r w:rsidRPr="00177C1F">
        <w:rPr>
          <w:rFonts w:ascii="Simplified Arabic" w:eastAsia="Times New Roman" w:hAnsi="Simplified Arabic" w:cs="Simplified Arabic" w:hint="cs"/>
          <w:sz w:val="28"/>
          <w:szCs w:val="28"/>
          <w:rtl/>
          <w:lang w:val="en-GB" w:eastAsia="en-GB"/>
        </w:rPr>
        <w:t xml:space="preserve">وذلك </w:t>
      </w:r>
      <w:r w:rsidR="0018513A" w:rsidRPr="00177C1F">
        <w:rPr>
          <w:rFonts w:ascii="Simplified Arabic" w:eastAsia="Times New Roman" w:hAnsi="Simplified Arabic" w:cs="Simplified Arabic"/>
          <w:sz w:val="28"/>
          <w:szCs w:val="28"/>
          <w:rtl/>
          <w:lang w:val="en-GB" w:eastAsia="en-GB"/>
        </w:rPr>
        <w:t>في أعقاب ا</w:t>
      </w:r>
      <w:r w:rsidR="00F6380E" w:rsidRPr="00177C1F">
        <w:rPr>
          <w:rFonts w:ascii="Simplified Arabic" w:eastAsia="Times New Roman" w:hAnsi="Simplified Arabic" w:cs="Simplified Arabic"/>
          <w:sz w:val="28"/>
          <w:szCs w:val="28"/>
          <w:rtl/>
          <w:lang w:val="en-GB" w:eastAsia="en-GB"/>
        </w:rPr>
        <w:t>لإطلاق الناجح ل</w:t>
      </w:r>
      <w:r w:rsidR="0018513A" w:rsidRPr="00177C1F">
        <w:rPr>
          <w:rFonts w:ascii="Simplified Arabic" w:eastAsia="Times New Roman" w:hAnsi="Simplified Arabic" w:cs="Simplified Arabic"/>
          <w:sz w:val="28"/>
          <w:szCs w:val="28"/>
          <w:rtl/>
          <w:lang w:val="en-GB" w:eastAsia="en-GB"/>
        </w:rPr>
        <w:t xml:space="preserve">مشروعي </w:t>
      </w:r>
      <w:r w:rsidRPr="00177C1F">
        <w:rPr>
          <w:rFonts w:ascii="Simplified Arabic" w:eastAsia="Times New Roman" w:hAnsi="Simplified Arabic" w:cs="Simplified Arabic" w:hint="cs"/>
          <w:sz w:val="28"/>
          <w:szCs w:val="28"/>
          <w:rtl/>
          <w:lang w:val="en-GB" w:eastAsia="en-GB"/>
        </w:rPr>
        <w:t>"</w:t>
      </w:r>
      <w:r w:rsidR="00F6380E" w:rsidRPr="00177C1F">
        <w:rPr>
          <w:rFonts w:ascii="Simplified Arabic" w:eastAsia="Times New Roman" w:hAnsi="Simplified Arabic" w:cs="Simplified Arabic"/>
          <w:sz w:val="28"/>
          <w:szCs w:val="28"/>
          <w:rtl/>
          <w:lang w:val="en-GB" w:eastAsia="en-GB"/>
        </w:rPr>
        <w:t>ل</w:t>
      </w:r>
      <w:r w:rsidRPr="00177C1F">
        <w:rPr>
          <w:rFonts w:ascii="Simplified Arabic" w:eastAsia="Times New Roman" w:hAnsi="Simplified Arabic" w:cs="Simplified Arabic" w:hint="cs"/>
          <w:sz w:val="28"/>
          <w:szCs w:val="28"/>
          <w:rtl/>
          <w:lang w:val="en-GB" w:eastAsia="en-GB"/>
        </w:rPr>
        <w:t>ِ</w:t>
      </w:r>
      <w:r w:rsidR="00F6380E" w:rsidRPr="00177C1F">
        <w:rPr>
          <w:rFonts w:ascii="Simplified Arabic" w:eastAsia="Times New Roman" w:hAnsi="Simplified Arabic" w:cs="Simplified Arabic"/>
          <w:sz w:val="28"/>
          <w:szCs w:val="28"/>
          <w:rtl/>
          <w:lang w:val="en-GB" w:eastAsia="en-GB"/>
        </w:rPr>
        <w:t>يا</w:t>
      </w:r>
      <w:r w:rsidRPr="00177C1F">
        <w:rPr>
          <w:rFonts w:ascii="Simplified Arabic" w:eastAsia="Times New Roman" w:hAnsi="Simplified Arabic" w:cs="Simplified Arabic" w:hint="cs"/>
          <w:sz w:val="28"/>
          <w:szCs w:val="28"/>
          <w:rtl/>
          <w:lang w:val="en-GB" w:eastAsia="en-GB"/>
        </w:rPr>
        <w:t>"</w:t>
      </w:r>
      <w:r w:rsidR="00F6380E" w:rsidRPr="00177C1F">
        <w:rPr>
          <w:rFonts w:ascii="Simplified Arabic" w:eastAsia="Times New Roman" w:hAnsi="Simplified Arabic" w:cs="Simplified Arabic"/>
          <w:sz w:val="28"/>
          <w:szCs w:val="28"/>
          <w:rtl/>
          <w:lang w:val="en-GB" w:eastAsia="en-GB"/>
        </w:rPr>
        <w:t xml:space="preserve"> </w:t>
      </w:r>
      <w:r w:rsidR="0018513A" w:rsidRPr="00177C1F">
        <w:rPr>
          <w:rFonts w:ascii="Simplified Arabic" w:eastAsia="Times New Roman" w:hAnsi="Simplified Arabic" w:cs="Simplified Arabic"/>
          <w:sz w:val="28"/>
          <w:szCs w:val="28"/>
          <w:rtl/>
          <w:lang w:val="en-GB" w:eastAsia="en-GB"/>
        </w:rPr>
        <w:t xml:space="preserve">في جزيرة </w:t>
      </w:r>
      <w:r w:rsidR="00F6380E" w:rsidRPr="00177C1F">
        <w:rPr>
          <w:rFonts w:ascii="Simplified Arabic" w:eastAsia="Times New Roman" w:hAnsi="Simplified Arabic" w:cs="Simplified Arabic"/>
          <w:sz w:val="28"/>
          <w:szCs w:val="28"/>
          <w:rtl/>
          <w:lang w:val="en-GB" w:eastAsia="en-GB"/>
        </w:rPr>
        <w:t>ياس و</w:t>
      </w:r>
      <w:r w:rsidR="00364EB3">
        <w:rPr>
          <w:rFonts w:ascii="Simplified Arabic" w:eastAsia="Times New Roman" w:hAnsi="Simplified Arabic" w:cs="Simplified Arabic" w:hint="cs"/>
          <w:sz w:val="28"/>
          <w:szCs w:val="28"/>
          <w:rtl/>
          <w:lang w:val="en-GB" w:eastAsia="en-GB"/>
        </w:rPr>
        <w:t>"</w:t>
      </w:r>
      <w:r w:rsidR="00F6380E" w:rsidRPr="00177C1F">
        <w:rPr>
          <w:rFonts w:ascii="Simplified Arabic" w:eastAsia="Times New Roman" w:hAnsi="Simplified Arabic" w:cs="Simplified Arabic"/>
          <w:sz w:val="28"/>
          <w:szCs w:val="28"/>
          <w:rtl/>
          <w:lang w:val="en-GB" w:eastAsia="en-GB"/>
        </w:rPr>
        <w:t>الريمان 2</w:t>
      </w:r>
      <w:r w:rsidR="00364EB3">
        <w:rPr>
          <w:rFonts w:ascii="Simplified Arabic" w:eastAsia="Times New Roman" w:hAnsi="Simplified Arabic" w:cs="Simplified Arabic" w:hint="cs"/>
          <w:sz w:val="28"/>
          <w:szCs w:val="28"/>
          <w:rtl/>
          <w:lang w:val="en-GB" w:eastAsia="en-GB"/>
        </w:rPr>
        <w:t>" في الشامخة</w:t>
      </w:r>
      <w:r w:rsidR="006D1213" w:rsidRPr="00177C1F">
        <w:rPr>
          <w:rFonts w:ascii="Simplified Arabic" w:eastAsia="Times New Roman" w:hAnsi="Simplified Arabic" w:cs="Simplified Arabic"/>
          <w:sz w:val="28"/>
          <w:szCs w:val="28"/>
          <w:rtl/>
          <w:lang w:val="en-GB" w:eastAsia="en-GB"/>
        </w:rPr>
        <w:t xml:space="preserve">. وواصلت وحدة </w:t>
      </w:r>
      <w:r w:rsidR="006D1213" w:rsidRPr="0093011D">
        <w:rPr>
          <w:rFonts w:ascii="Simplified Arabic" w:eastAsia="Times New Roman" w:hAnsi="Simplified Arabic" w:cs="Simplified Arabic"/>
          <w:b/>
          <w:bCs/>
          <w:sz w:val="28"/>
          <w:szCs w:val="28"/>
          <w:rtl/>
          <w:lang w:val="en-GB" w:eastAsia="en-GB"/>
        </w:rPr>
        <w:t>إ</w:t>
      </w:r>
      <w:r w:rsidR="00F6380E" w:rsidRPr="0093011D">
        <w:rPr>
          <w:rFonts w:ascii="Simplified Arabic" w:eastAsia="Times New Roman" w:hAnsi="Simplified Arabic" w:cs="Simplified Arabic"/>
          <w:b/>
          <w:bCs/>
          <w:sz w:val="28"/>
          <w:szCs w:val="28"/>
          <w:rtl/>
          <w:lang w:val="en-GB" w:eastAsia="en-GB"/>
        </w:rPr>
        <w:t>دارة الأصول</w:t>
      </w:r>
      <w:r w:rsidR="00F6380E" w:rsidRPr="00177C1F">
        <w:rPr>
          <w:rFonts w:ascii="Simplified Arabic" w:eastAsia="Times New Roman" w:hAnsi="Simplified Arabic" w:cs="Simplified Arabic"/>
          <w:sz w:val="28"/>
          <w:szCs w:val="28"/>
          <w:rtl/>
          <w:lang w:val="en-GB" w:eastAsia="en-GB"/>
        </w:rPr>
        <w:t xml:space="preserve"> </w:t>
      </w:r>
      <w:r w:rsidR="006D1213" w:rsidRPr="00177C1F">
        <w:rPr>
          <w:rFonts w:ascii="Simplified Arabic" w:eastAsia="Times New Roman" w:hAnsi="Simplified Arabic" w:cs="Simplified Arabic"/>
          <w:sz w:val="28"/>
          <w:szCs w:val="28"/>
          <w:rtl/>
          <w:lang w:val="en-GB" w:eastAsia="en-GB"/>
        </w:rPr>
        <w:t>أدا</w:t>
      </w:r>
      <w:r w:rsidR="00407ECC">
        <w:rPr>
          <w:rFonts w:ascii="Simplified Arabic" w:eastAsia="Times New Roman" w:hAnsi="Simplified Arabic" w:cs="Simplified Arabic" w:hint="cs"/>
          <w:sz w:val="28"/>
          <w:szCs w:val="28"/>
          <w:rtl/>
          <w:lang w:val="en-GB" w:eastAsia="en-GB"/>
        </w:rPr>
        <w:t>ء</w:t>
      </w:r>
      <w:r w:rsidR="006D1213" w:rsidRPr="00177C1F">
        <w:rPr>
          <w:rFonts w:ascii="Simplified Arabic" w:eastAsia="Times New Roman" w:hAnsi="Simplified Arabic" w:cs="Simplified Arabic"/>
          <w:sz w:val="28"/>
          <w:szCs w:val="28"/>
          <w:rtl/>
          <w:lang w:val="en-GB" w:eastAsia="en-GB"/>
        </w:rPr>
        <w:t xml:space="preserve">ها </w:t>
      </w:r>
      <w:r w:rsidR="0093011D">
        <w:rPr>
          <w:rFonts w:ascii="Simplified Arabic" w:eastAsia="Times New Roman" w:hAnsi="Simplified Arabic" w:cs="Simplified Arabic" w:hint="cs"/>
          <w:sz w:val="28"/>
          <w:szCs w:val="28"/>
          <w:rtl/>
          <w:lang w:val="en-GB" w:eastAsia="en-GB"/>
        </w:rPr>
        <w:t xml:space="preserve">المرن </w:t>
      </w:r>
      <w:r w:rsidR="00F6380E" w:rsidRPr="00177C1F">
        <w:rPr>
          <w:rFonts w:ascii="Simplified Arabic" w:eastAsia="Times New Roman" w:hAnsi="Simplified Arabic" w:cs="Simplified Arabic"/>
          <w:sz w:val="28"/>
          <w:szCs w:val="28"/>
          <w:rtl/>
          <w:lang w:val="en-GB" w:eastAsia="en-GB"/>
        </w:rPr>
        <w:t>حيث ارتفع</w:t>
      </w:r>
      <w:r w:rsidR="006D1213" w:rsidRPr="00177C1F">
        <w:rPr>
          <w:rFonts w:ascii="Simplified Arabic" w:eastAsia="Times New Roman" w:hAnsi="Simplified Arabic" w:cs="Simplified Arabic"/>
          <w:sz w:val="28"/>
          <w:szCs w:val="28"/>
          <w:rtl/>
          <w:lang w:val="en-GB" w:eastAsia="en-GB"/>
        </w:rPr>
        <w:t xml:space="preserve"> صافي الدخل التشغيلي </w:t>
      </w:r>
      <w:r w:rsidR="0093011D">
        <w:rPr>
          <w:rFonts w:ascii="Simplified Arabic" w:eastAsia="Times New Roman" w:hAnsi="Simplified Arabic" w:cs="Simplified Arabic" w:hint="cs"/>
          <w:sz w:val="28"/>
          <w:szCs w:val="28"/>
          <w:rtl/>
          <w:lang w:val="en-GB" w:eastAsia="en-GB"/>
        </w:rPr>
        <w:t xml:space="preserve">للوحدة </w:t>
      </w:r>
      <w:r w:rsidR="006D1213" w:rsidRPr="00177C1F">
        <w:rPr>
          <w:rFonts w:ascii="Simplified Arabic" w:eastAsia="Times New Roman" w:hAnsi="Simplified Arabic" w:cs="Simplified Arabic"/>
          <w:b/>
          <w:bCs/>
          <w:sz w:val="28"/>
          <w:szCs w:val="28"/>
          <w:rtl/>
          <w:lang w:val="en-GB" w:eastAsia="en-GB"/>
        </w:rPr>
        <w:t xml:space="preserve">بنسبة 5٪ إلى </w:t>
      </w:r>
      <w:r w:rsidR="00BB5F26" w:rsidRPr="00177C1F">
        <w:rPr>
          <w:rFonts w:ascii="Simplified Arabic" w:eastAsia="Times New Roman" w:hAnsi="Simplified Arabic" w:cs="Simplified Arabic"/>
          <w:b/>
          <w:bCs/>
          <w:sz w:val="28"/>
          <w:szCs w:val="28"/>
          <w:rtl/>
          <w:lang w:val="en-GB" w:eastAsia="en-GB"/>
        </w:rPr>
        <w:t>396</w:t>
      </w:r>
      <w:r w:rsidR="006D1213" w:rsidRPr="00177C1F">
        <w:rPr>
          <w:rFonts w:ascii="Simplified Arabic" w:eastAsia="Times New Roman" w:hAnsi="Simplified Arabic" w:cs="Simplified Arabic"/>
          <w:b/>
          <w:bCs/>
          <w:sz w:val="28"/>
          <w:szCs w:val="28"/>
          <w:rtl/>
          <w:lang w:val="en-GB" w:eastAsia="en-GB"/>
        </w:rPr>
        <w:t xml:space="preserve"> مليون</w:t>
      </w:r>
      <w:r w:rsidR="006D1213" w:rsidRPr="00177C1F">
        <w:rPr>
          <w:rFonts w:ascii="Simplified Arabic" w:eastAsia="Times New Roman" w:hAnsi="Simplified Arabic" w:cs="Simplified Arabic"/>
          <w:sz w:val="28"/>
          <w:szCs w:val="28"/>
          <w:rtl/>
          <w:lang w:val="en-GB" w:eastAsia="en-GB"/>
        </w:rPr>
        <w:t xml:space="preserve"> درهم خلال</w:t>
      </w:r>
      <w:r w:rsidR="00F6380E" w:rsidRPr="00177C1F">
        <w:rPr>
          <w:rFonts w:ascii="Simplified Arabic" w:eastAsia="Times New Roman" w:hAnsi="Simplified Arabic" w:cs="Simplified Arabic"/>
          <w:sz w:val="28"/>
          <w:szCs w:val="28"/>
          <w:rtl/>
          <w:lang w:val="en-GB" w:eastAsia="en-GB"/>
        </w:rPr>
        <w:t xml:space="preserve"> الربع الثاني</w:t>
      </w:r>
      <w:r w:rsidR="006D1213" w:rsidRPr="00177C1F">
        <w:rPr>
          <w:rFonts w:ascii="Simplified Arabic" w:eastAsia="Times New Roman" w:hAnsi="Simplified Arabic" w:cs="Simplified Arabic"/>
          <w:sz w:val="28"/>
          <w:szCs w:val="28"/>
          <w:rtl/>
          <w:lang w:val="en-GB" w:eastAsia="en-GB"/>
        </w:rPr>
        <w:t xml:space="preserve"> </w:t>
      </w:r>
      <w:r w:rsidR="00D7244E">
        <w:rPr>
          <w:rFonts w:ascii="Simplified Arabic" w:eastAsia="Times New Roman" w:hAnsi="Simplified Arabic" w:cs="Simplified Arabic" w:hint="cs"/>
          <w:sz w:val="28"/>
          <w:szCs w:val="28"/>
          <w:rtl/>
          <w:lang w:val="en-GB" w:eastAsia="en-GB"/>
        </w:rPr>
        <w:t xml:space="preserve">بفضل </w:t>
      </w:r>
      <w:r w:rsidR="006D1213" w:rsidRPr="00177C1F">
        <w:rPr>
          <w:rFonts w:ascii="Simplified Arabic" w:eastAsia="Times New Roman" w:hAnsi="Simplified Arabic" w:cs="Simplified Arabic"/>
          <w:sz w:val="28"/>
          <w:szCs w:val="28"/>
          <w:rtl/>
          <w:lang w:val="en-GB" w:eastAsia="en-GB"/>
        </w:rPr>
        <w:t>ال</w:t>
      </w:r>
      <w:r w:rsidR="00F6380E" w:rsidRPr="00177C1F">
        <w:rPr>
          <w:rFonts w:ascii="Simplified Arabic" w:eastAsia="Times New Roman" w:hAnsi="Simplified Arabic" w:cs="Simplified Arabic"/>
          <w:sz w:val="28"/>
          <w:szCs w:val="28"/>
          <w:rtl/>
          <w:lang w:val="en-GB" w:eastAsia="en-GB"/>
        </w:rPr>
        <w:t xml:space="preserve">أداء </w:t>
      </w:r>
      <w:r w:rsidR="006D1213" w:rsidRPr="00177C1F">
        <w:rPr>
          <w:rFonts w:ascii="Simplified Arabic" w:eastAsia="Times New Roman" w:hAnsi="Simplified Arabic" w:cs="Simplified Arabic"/>
          <w:sz w:val="28"/>
          <w:szCs w:val="28"/>
          <w:rtl/>
          <w:lang w:val="en-GB" w:eastAsia="en-GB"/>
        </w:rPr>
        <w:t>ال</w:t>
      </w:r>
      <w:r w:rsidR="00F6380E" w:rsidRPr="00177C1F">
        <w:rPr>
          <w:rFonts w:ascii="Simplified Arabic" w:eastAsia="Times New Roman" w:hAnsi="Simplified Arabic" w:cs="Simplified Arabic"/>
          <w:sz w:val="28"/>
          <w:szCs w:val="28"/>
          <w:rtl/>
          <w:lang w:val="en-GB" w:eastAsia="en-GB"/>
        </w:rPr>
        <w:t xml:space="preserve">قوي </w:t>
      </w:r>
      <w:r w:rsidR="006D1213" w:rsidRPr="00177C1F">
        <w:rPr>
          <w:rFonts w:ascii="Simplified Arabic" w:eastAsia="Times New Roman" w:hAnsi="Simplified Arabic" w:cs="Simplified Arabic"/>
          <w:sz w:val="28"/>
          <w:szCs w:val="28"/>
          <w:rtl/>
          <w:lang w:val="en-GB" w:eastAsia="en-GB"/>
        </w:rPr>
        <w:t>لقطاع</w:t>
      </w:r>
      <w:r w:rsidR="00F6380E" w:rsidRPr="00177C1F">
        <w:rPr>
          <w:rFonts w:ascii="Simplified Arabic" w:eastAsia="Times New Roman" w:hAnsi="Simplified Arabic" w:cs="Simplified Arabic"/>
          <w:sz w:val="28"/>
          <w:szCs w:val="28"/>
          <w:rtl/>
          <w:lang w:val="en-GB" w:eastAsia="en-GB"/>
        </w:rPr>
        <w:t xml:space="preserve"> الضيافة </w:t>
      </w:r>
      <w:r w:rsidR="00A34433" w:rsidRPr="00177C1F">
        <w:rPr>
          <w:rFonts w:ascii="Simplified Arabic" w:eastAsia="Times New Roman" w:hAnsi="Simplified Arabic" w:cs="Simplified Arabic"/>
          <w:sz w:val="28"/>
          <w:szCs w:val="28"/>
          <w:rtl/>
          <w:lang w:val="en-GB" w:eastAsia="en-GB"/>
        </w:rPr>
        <w:t>و</w:t>
      </w:r>
      <w:r w:rsidR="008A3AA9" w:rsidRPr="00177C1F">
        <w:rPr>
          <w:rFonts w:ascii="Simplified Arabic" w:eastAsia="Times New Roman" w:hAnsi="Simplified Arabic" w:cs="Simplified Arabic" w:hint="cs"/>
          <w:sz w:val="28"/>
          <w:szCs w:val="28"/>
          <w:rtl/>
          <w:lang w:val="en-GB" w:eastAsia="en-GB"/>
        </w:rPr>
        <w:t>الأعمال الثانوية</w:t>
      </w:r>
      <w:r w:rsidR="00B9346D">
        <w:rPr>
          <w:rFonts w:ascii="Simplified Arabic" w:eastAsia="Times New Roman" w:hAnsi="Simplified Arabic" w:cs="Simplified Arabic" w:hint="cs"/>
          <w:sz w:val="28"/>
          <w:szCs w:val="28"/>
          <w:rtl/>
          <w:lang w:val="en-GB" w:eastAsia="en-GB"/>
        </w:rPr>
        <w:t xml:space="preserve"> المملوكة بالكامل للدار والتي تضم </w:t>
      </w:r>
      <w:r w:rsidR="006D1213" w:rsidRPr="00177C1F">
        <w:rPr>
          <w:rFonts w:ascii="Simplified Arabic" w:hAnsi="Simplified Arabic" w:cs="Simplified Arabic"/>
          <w:sz w:val="28"/>
          <w:szCs w:val="28"/>
          <w:shd w:val="clear" w:color="auto" w:fill="FFFFFF"/>
          <w:rtl/>
        </w:rPr>
        <w:t>أكاديميات الدار لإدارة وتشغيل المدارس، وشركة "بروفيس" لإدارة العقارات وشركة "خدمة" لإ</w:t>
      </w:r>
      <w:r w:rsidR="00F6380E" w:rsidRPr="00177C1F">
        <w:rPr>
          <w:rFonts w:ascii="Simplified Arabic" w:eastAsia="Times New Roman" w:hAnsi="Simplified Arabic" w:cs="Simplified Arabic"/>
          <w:sz w:val="28"/>
          <w:szCs w:val="28"/>
          <w:rtl/>
          <w:lang w:val="en-GB" w:eastAsia="en-GB"/>
        </w:rPr>
        <w:t>دارة المرافق</w:t>
      </w:r>
      <w:r w:rsidR="006D1213" w:rsidRPr="00177C1F">
        <w:rPr>
          <w:rFonts w:ascii="Simplified Arabic" w:eastAsia="Times New Roman" w:hAnsi="Simplified Arabic" w:cs="Simplified Arabic"/>
          <w:sz w:val="28"/>
          <w:szCs w:val="28"/>
          <w:rtl/>
          <w:lang w:val="en-GB" w:eastAsia="en-GB"/>
        </w:rPr>
        <w:t>.</w:t>
      </w:r>
      <w:r w:rsidR="00A60FE2" w:rsidRPr="00177C1F">
        <w:rPr>
          <w:rFonts w:ascii="Simplified Arabic" w:eastAsia="Times New Roman" w:hAnsi="Simplified Arabic" w:cs="Simplified Arabic"/>
          <w:sz w:val="28"/>
          <w:szCs w:val="28"/>
          <w:rtl/>
          <w:lang w:val="en-GB" w:eastAsia="en-GB"/>
        </w:rPr>
        <w:t xml:space="preserve"> </w:t>
      </w:r>
    </w:p>
    <w:p w14:paraId="7D38E2B5" w14:textId="77777777" w:rsidR="00706D99" w:rsidRPr="00177C1F" w:rsidRDefault="00706D99" w:rsidP="000C161A">
      <w:pPr>
        <w:shd w:val="clear" w:color="auto" w:fill="FFFFFF"/>
        <w:bidi/>
        <w:spacing w:after="0"/>
        <w:contextualSpacing/>
        <w:jc w:val="lowKashida"/>
        <w:rPr>
          <w:rFonts w:ascii="Simplified Arabic" w:eastAsia="Times New Roman" w:hAnsi="Simplified Arabic" w:cs="Simplified Arabic"/>
          <w:sz w:val="28"/>
          <w:szCs w:val="28"/>
          <w:rtl/>
          <w:lang w:val="en-GB" w:eastAsia="en-GB"/>
        </w:rPr>
      </w:pPr>
    </w:p>
    <w:p w14:paraId="48899439" w14:textId="750C33DE" w:rsidR="00201799" w:rsidRPr="00177C1F" w:rsidRDefault="00A60FE2" w:rsidP="000C161A">
      <w:pPr>
        <w:shd w:val="clear" w:color="auto" w:fill="FFFFFF"/>
        <w:bidi/>
        <w:spacing w:after="0"/>
        <w:contextualSpacing/>
        <w:jc w:val="lowKashida"/>
        <w:rPr>
          <w:rFonts w:ascii="Simplified Arabic" w:eastAsia="Times New Roman" w:hAnsi="Simplified Arabic" w:cs="Simplified Arabic"/>
          <w:sz w:val="28"/>
          <w:szCs w:val="28"/>
          <w:rtl/>
          <w:lang w:val="en-GB" w:eastAsia="en-GB"/>
        </w:rPr>
      </w:pPr>
      <w:r w:rsidRPr="00177C1F">
        <w:rPr>
          <w:rFonts w:ascii="Simplified Arabic" w:eastAsia="Times New Roman" w:hAnsi="Simplified Arabic" w:cs="Simplified Arabic"/>
          <w:sz w:val="28"/>
          <w:szCs w:val="28"/>
          <w:rtl/>
          <w:lang w:val="en-GB" w:eastAsia="en-GB"/>
        </w:rPr>
        <w:t>و</w:t>
      </w:r>
      <w:r w:rsidR="00F6380E" w:rsidRPr="00177C1F">
        <w:rPr>
          <w:rFonts w:ascii="Simplified Arabic" w:eastAsia="Times New Roman" w:hAnsi="Simplified Arabic" w:cs="Simplified Arabic"/>
          <w:sz w:val="28"/>
          <w:szCs w:val="28"/>
          <w:rtl/>
          <w:lang w:val="en-GB" w:eastAsia="en-GB"/>
        </w:rPr>
        <w:t xml:space="preserve">ارتفع إجمالي </w:t>
      </w:r>
      <w:r w:rsidRPr="00177C1F">
        <w:rPr>
          <w:rFonts w:ascii="Simplified Arabic" w:eastAsia="Times New Roman" w:hAnsi="Simplified Arabic" w:cs="Simplified Arabic"/>
          <w:sz w:val="28"/>
          <w:szCs w:val="28"/>
          <w:rtl/>
          <w:lang w:val="en-GB" w:eastAsia="en-GB"/>
        </w:rPr>
        <w:t>أرباح الشركة في ا</w:t>
      </w:r>
      <w:r w:rsidR="00F6380E" w:rsidRPr="00177C1F">
        <w:rPr>
          <w:rFonts w:ascii="Simplified Arabic" w:eastAsia="Times New Roman" w:hAnsi="Simplified Arabic" w:cs="Simplified Arabic"/>
          <w:sz w:val="28"/>
          <w:szCs w:val="28"/>
          <w:rtl/>
          <w:lang w:val="en-GB" w:eastAsia="en-GB"/>
        </w:rPr>
        <w:t>لربع الثاني</w:t>
      </w:r>
      <w:r w:rsidR="00706D99" w:rsidRPr="00177C1F">
        <w:rPr>
          <w:rFonts w:ascii="Simplified Arabic" w:eastAsia="Times New Roman" w:hAnsi="Simplified Arabic" w:cs="Simplified Arabic" w:hint="cs"/>
          <w:sz w:val="28"/>
          <w:szCs w:val="28"/>
          <w:rtl/>
          <w:lang w:val="en-GB" w:eastAsia="en-GB"/>
        </w:rPr>
        <w:t xml:space="preserve"> من العام 2019</w:t>
      </w:r>
      <w:r w:rsidR="00F6380E" w:rsidRPr="00177C1F">
        <w:rPr>
          <w:rFonts w:ascii="Simplified Arabic" w:eastAsia="Times New Roman" w:hAnsi="Simplified Arabic" w:cs="Simplified Arabic"/>
          <w:sz w:val="28"/>
          <w:szCs w:val="28"/>
          <w:rtl/>
          <w:lang w:val="en-GB" w:eastAsia="en-GB"/>
        </w:rPr>
        <w:t xml:space="preserve"> </w:t>
      </w:r>
      <w:r w:rsidR="00F6380E" w:rsidRPr="00177C1F">
        <w:rPr>
          <w:rFonts w:ascii="Simplified Arabic" w:eastAsia="Times New Roman" w:hAnsi="Simplified Arabic" w:cs="Simplified Arabic"/>
          <w:b/>
          <w:bCs/>
          <w:sz w:val="28"/>
          <w:szCs w:val="28"/>
          <w:rtl/>
          <w:lang w:val="en-GB" w:eastAsia="en-GB"/>
        </w:rPr>
        <w:t xml:space="preserve">بنسبة 3٪ إلى </w:t>
      </w:r>
      <w:r w:rsidR="00BB5F26" w:rsidRPr="00177C1F">
        <w:rPr>
          <w:rFonts w:ascii="Simplified Arabic" w:eastAsia="Times New Roman" w:hAnsi="Simplified Arabic" w:cs="Simplified Arabic"/>
          <w:b/>
          <w:bCs/>
          <w:sz w:val="28"/>
          <w:szCs w:val="28"/>
          <w:rtl/>
          <w:lang w:val="en-GB" w:eastAsia="en-GB"/>
        </w:rPr>
        <w:t>6</w:t>
      </w:r>
      <w:r w:rsidR="00FA09D1">
        <w:rPr>
          <w:rFonts w:ascii="Simplified Arabic" w:eastAsia="Times New Roman" w:hAnsi="Simplified Arabic" w:cs="Simplified Arabic" w:hint="cs"/>
          <w:b/>
          <w:bCs/>
          <w:sz w:val="28"/>
          <w:szCs w:val="28"/>
          <w:rtl/>
          <w:lang w:val="en-GB" w:eastAsia="en-GB"/>
        </w:rPr>
        <w:t>69</w:t>
      </w:r>
      <w:r w:rsidR="00BB5F26" w:rsidRPr="00177C1F">
        <w:rPr>
          <w:rFonts w:ascii="Simplified Arabic" w:eastAsia="Times New Roman" w:hAnsi="Simplified Arabic" w:cs="Simplified Arabic"/>
          <w:b/>
          <w:bCs/>
          <w:sz w:val="28"/>
          <w:szCs w:val="28"/>
          <w:rtl/>
          <w:lang w:val="en-GB" w:eastAsia="en-GB"/>
        </w:rPr>
        <w:t xml:space="preserve"> مليون</w:t>
      </w:r>
      <w:r w:rsidR="00F6380E" w:rsidRPr="00177C1F">
        <w:rPr>
          <w:rFonts w:ascii="Simplified Arabic" w:eastAsia="Times New Roman" w:hAnsi="Simplified Arabic" w:cs="Simplified Arabic"/>
          <w:sz w:val="28"/>
          <w:szCs w:val="28"/>
          <w:rtl/>
          <w:lang w:val="en-GB" w:eastAsia="en-GB"/>
        </w:rPr>
        <w:t xml:space="preserve"> درهم مقا</w:t>
      </w:r>
      <w:r w:rsidRPr="00177C1F">
        <w:rPr>
          <w:rFonts w:ascii="Simplified Arabic" w:eastAsia="Times New Roman" w:hAnsi="Simplified Arabic" w:cs="Simplified Arabic"/>
          <w:sz w:val="28"/>
          <w:szCs w:val="28"/>
          <w:rtl/>
          <w:lang w:val="en-GB" w:eastAsia="en-GB"/>
        </w:rPr>
        <w:t>رنة بـ</w:t>
      </w:r>
      <w:r w:rsidR="00F6380E" w:rsidRPr="00177C1F">
        <w:rPr>
          <w:rFonts w:ascii="Simplified Arabic" w:eastAsia="Times New Roman" w:hAnsi="Simplified Arabic" w:cs="Simplified Arabic"/>
          <w:sz w:val="28"/>
          <w:szCs w:val="28"/>
          <w:rtl/>
          <w:lang w:val="en-GB" w:eastAsia="en-GB"/>
        </w:rPr>
        <w:t xml:space="preserve"> </w:t>
      </w:r>
      <w:r w:rsidR="00BB5F26" w:rsidRPr="00177C1F">
        <w:rPr>
          <w:rFonts w:ascii="Simplified Arabic" w:eastAsia="Times New Roman" w:hAnsi="Simplified Arabic" w:cs="Simplified Arabic"/>
          <w:sz w:val="28"/>
          <w:szCs w:val="28"/>
          <w:rtl/>
          <w:lang w:val="en-GB" w:eastAsia="en-GB"/>
        </w:rPr>
        <w:t>6</w:t>
      </w:r>
      <w:r w:rsidR="00D46FCC">
        <w:rPr>
          <w:rFonts w:ascii="Simplified Arabic" w:eastAsia="Times New Roman" w:hAnsi="Simplified Arabic" w:cs="Simplified Arabic" w:hint="cs"/>
          <w:sz w:val="28"/>
          <w:szCs w:val="28"/>
          <w:rtl/>
          <w:lang w:val="en-GB" w:eastAsia="en-GB"/>
        </w:rPr>
        <w:t>49</w:t>
      </w:r>
      <w:r w:rsidR="00BB5F26" w:rsidRPr="00177C1F">
        <w:rPr>
          <w:rFonts w:ascii="Simplified Arabic" w:eastAsia="Times New Roman" w:hAnsi="Simplified Arabic" w:cs="Simplified Arabic"/>
          <w:sz w:val="28"/>
          <w:szCs w:val="28"/>
          <w:rtl/>
          <w:lang w:val="en-GB" w:eastAsia="en-GB"/>
        </w:rPr>
        <w:t xml:space="preserve"> مليون</w:t>
      </w:r>
      <w:r w:rsidR="00F6380E" w:rsidRPr="00177C1F">
        <w:rPr>
          <w:rFonts w:ascii="Simplified Arabic" w:eastAsia="Times New Roman" w:hAnsi="Simplified Arabic" w:cs="Simplified Arabic"/>
          <w:sz w:val="28"/>
          <w:szCs w:val="28"/>
          <w:rtl/>
          <w:lang w:val="en-GB" w:eastAsia="en-GB"/>
        </w:rPr>
        <w:t xml:space="preserve"> درهم في الربع الثاني من عام 2018</w:t>
      </w:r>
      <w:r w:rsidRPr="00177C1F">
        <w:rPr>
          <w:rFonts w:ascii="Simplified Arabic" w:eastAsia="Times New Roman" w:hAnsi="Simplified Arabic" w:cs="Simplified Arabic"/>
          <w:sz w:val="28"/>
          <w:szCs w:val="28"/>
          <w:rtl/>
          <w:lang w:val="en-GB" w:eastAsia="en-GB"/>
        </w:rPr>
        <w:t xml:space="preserve">، أما </w:t>
      </w:r>
      <w:r w:rsidR="00F6380E" w:rsidRPr="00177C1F">
        <w:rPr>
          <w:rFonts w:ascii="Simplified Arabic" w:eastAsia="Times New Roman" w:hAnsi="Simplified Arabic" w:cs="Simplified Arabic"/>
          <w:sz w:val="28"/>
          <w:szCs w:val="28"/>
          <w:rtl/>
          <w:lang w:val="en-GB" w:eastAsia="en-GB"/>
        </w:rPr>
        <w:t>صافي ا</w:t>
      </w:r>
      <w:r w:rsidRPr="00177C1F">
        <w:rPr>
          <w:rFonts w:ascii="Simplified Arabic" w:eastAsia="Times New Roman" w:hAnsi="Simplified Arabic" w:cs="Simplified Arabic"/>
          <w:sz w:val="28"/>
          <w:szCs w:val="28"/>
          <w:rtl/>
          <w:lang w:val="en-GB" w:eastAsia="en-GB"/>
        </w:rPr>
        <w:t xml:space="preserve">لأرباح </w:t>
      </w:r>
      <w:r w:rsidR="00F6380E" w:rsidRPr="00177C1F">
        <w:rPr>
          <w:rFonts w:ascii="Simplified Arabic" w:eastAsia="Times New Roman" w:hAnsi="Simplified Arabic" w:cs="Simplified Arabic"/>
          <w:sz w:val="28"/>
          <w:szCs w:val="28"/>
          <w:rtl/>
          <w:lang w:val="en-GB" w:eastAsia="en-GB"/>
        </w:rPr>
        <w:t xml:space="preserve">للربع الثاني </w:t>
      </w:r>
      <w:r w:rsidR="00201799" w:rsidRPr="00177C1F">
        <w:rPr>
          <w:rFonts w:ascii="Simplified Arabic" w:eastAsia="Times New Roman" w:hAnsi="Simplified Arabic" w:cs="Simplified Arabic"/>
          <w:sz w:val="28"/>
          <w:szCs w:val="28"/>
          <w:rtl/>
          <w:lang w:val="en-GB" w:eastAsia="en-GB"/>
        </w:rPr>
        <w:t xml:space="preserve">فارتفع </w:t>
      </w:r>
      <w:r w:rsidR="00F6380E" w:rsidRPr="00177C1F">
        <w:rPr>
          <w:rFonts w:ascii="Simplified Arabic" w:eastAsia="Times New Roman" w:hAnsi="Simplified Arabic" w:cs="Simplified Arabic"/>
          <w:b/>
          <w:bCs/>
          <w:sz w:val="28"/>
          <w:szCs w:val="28"/>
          <w:rtl/>
          <w:lang w:val="en-GB" w:eastAsia="en-GB"/>
        </w:rPr>
        <w:t>بنسبة 7٪</w:t>
      </w:r>
      <w:r w:rsidR="00F6380E" w:rsidRPr="00177C1F">
        <w:rPr>
          <w:rFonts w:ascii="Simplified Arabic" w:eastAsia="Times New Roman" w:hAnsi="Simplified Arabic" w:cs="Simplified Arabic"/>
          <w:sz w:val="28"/>
          <w:szCs w:val="28"/>
          <w:rtl/>
          <w:lang w:val="en-GB" w:eastAsia="en-GB"/>
        </w:rPr>
        <w:t xml:space="preserve"> </w:t>
      </w:r>
      <w:r w:rsidR="00201799" w:rsidRPr="00177C1F">
        <w:rPr>
          <w:rFonts w:ascii="Simplified Arabic" w:eastAsia="Times New Roman" w:hAnsi="Simplified Arabic" w:cs="Simplified Arabic"/>
          <w:sz w:val="28"/>
          <w:szCs w:val="28"/>
          <w:rtl/>
          <w:lang w:val="en-GB" w:eastAsia="en-GB"/>
        </w:rPr>
        <w:t xml:space="preserve">ليصل </w:t>
      </w:r>
      <w:r w:rsidR="00F6380E" w:rsidRPr="00177C1F">
        <w:rPr>
          <w:rFonts w:ascii="Simplified Arabic" w:eastAsia="Times New Roman" w:hAnsi="Simplified Arabic" w:cs="Simplified Arabic"/>
          <w:b/>
          <w:bCs/>
          <w:sz w:val="28"/>
          <w:szCs w:val="28"/>
          <w:rtl/>
          <w:lang w:val="en-GB" w:eastAsia="en-GB"/>
        </w:rPr>
        <w:t xml:space="preserve">إلى </w:t>
      </w:r>
      <w:r w:rsidR="00BB5F26" w:rsidRPr="00177C1F">
        <w:rPr>
          <w:rFonts w:ascii="Simplified Arabic" w:eastAsia="Times New Roman" w:hAnsi="Simplified Arabic" w:cs="Simplified Arabic"/>
          <w:b/>
          <w:bCs/>
          <w:sz w:val="28"/>
          <w:szCs w:val="28"/>
          <w:rtl/>
          <w:lang w:val="en-GB" w:eastAsia="en-GB"/>
        </w:rPr>
        <w:t>4</w:t>
      </w:r>
      <w:r w:rsidR="00FA09D1">
        <w:rPr>
          <w:rFonts w:ascii="Simplified Arabic" w:eastAsia="Times New Roman" w:hAnsi="Simplified Arabic" w:cs="Simplified Arabic" w:hint="cs"/>
          <w:b/>
          <w:bCs/>
          <w:sz w:val="28"/>
          <w:szCs w:val="28"/>
          <w:rtl/>
          <w:lang w:val="en-GB" w:eastAsia="en-GB"/>
        </w:rPr>
        <w:t>76</w:t>
      </w:r>
      <w:r w:rsidR="00BB5F26" w:rsidRPr="00177C1F">
        <w:rPr>
          <w:rFonts w:ascii="Simplified Arabic" w:eastAsia="Times New Roman" w:hAnsi="Simplified Arabic" w:cs="Simplified Arabic"/>
          <w:b/>
          <w:bCs/>
          <w:sz w:val="28"/>
          <w:szCs w:val="28"/>
          <w:rtl/>
          <w:lang w:val="en-GB" w:eastAsia="en-GB"/>
        </w:rPr>
        <w:t xml:space="preserve"> مليون </w:t>
      </w:r>
      <w:r w:rsidR="00F6380E" w:rsidRPr="00177C1F">
        <w:rPr>
          <w:rFonts w:ascii="Simplified Arabic" w:eastAsia="Times New Roman" w:hAnsi="Simplified Arabic" w:cs="Simplified Arabic"/>
          <w:b/>
          <w:bCs/>
          <w:sz w:val="28"/>
          <w:szCs w:val="28"/>
          <w:rtl/>
          <w:lang w:val="en-GB" w:eastAsia="en-GB"/>
        </w:rPr>
        <w:t>درهم</w:t>
      </w:r>
      <w:r w:rsidR="00F6380E" w:rsidRPr="00177C1F">
        <w:rPr>
          <w:rFonts w:ascii="Simplified Arabic" w:eastAsia="Times New Roman" w:hAnsi="Simplified Arabic" w:cs="Simplified Arabic"/>
          <w:sz w:val="28"/>
          <w:szCs w:val="28"/>
          <w:rtl/>
          <w:lang w:val="en-GB" w:eastAsia="en-GB"/>
        </w:rPr>
        <w:t xml:space="preserve"> مقا</w:t>
      </w:r>
      <w:r w:rsidR="00201799" w:rsidRPr="00177C1F">
        <w:rPr>
          <w:rFonts w:ascii="Simplified Arabic" w:eastAsia="Times New Roman" w:hAnsi="Simplified Arabic" w:cs="Simplified Arabic"/>
          <w:sz w:val="28"/>
          <w:szCs w:val="28"/>
          <w:rtl/>
          <w:lang w:val="en-GB" w:eastAsia="en-GB"/>
        </w:rPr>
        <w:t>رنةً بـ</w:t>
      </w:r>
      <w:r w:rsidR="00F6380E" w:rsidRPr="00177C1F">
        <w:rPr>
          <w:rFonts w:ascii="Simplified Arabic" w:eastAsia="Times New Roman" w:hAnsi="Simplified Arabic" w:cs="Simplified Arabic"/>
          <w:sz w:val="28"/>
          <w:szCs w:val="28"/>
          <w:rtl/>
          <w:lang w:val="en-GB" w:eastAsia="en-GB"/>
        </w:rPr>
        <w:t xml:space="preserve"> </w:t>
      </w:r>
      <w:r w:rsidR="00BB5F26" w:rsidRPr="00177C1F">
        <w:rPr>
          <w:rFonts w:ascii="Simplified Arabic" w:eastAsia="Times New Roman" w:hAnsi="Simplified Arabic" w:cs="Simplified Arabic"/>
          <w:sz w:val="28"/>
          <w:szCs w:val="28"/>
          <w:rtl/>
          <w:lang w:val="en-GB" w:eastAsia="en-GB"/>
        </w:rPr>
        <w:t>4</w:t>
      </w:r>
      <w:r w:rsidR="00FA09D1">
        <w:rPr>
          <w:rFonts w:ascii="Simplified Arabic" w:eastAsia="Times New Roman" w:hAnsi="Simplified Arabic" w:cs="Simplified Arabic" w:hint="cs"/>
          <w:sz w:val="28"/>
          <w:szCs w:val="28"/>
          <w:rtl/>
          <w:lang w:val="en-GB" w:eastAsia="en-GB"/>
        </w:rPr>
        <w:t>4</w:t>
      </w:r>
      <w:r w:rsidR="00D46FCC">
        <w:rPr>
          <w:rFonts w:ascii="Simplified Arabic" w:eastAsia="Times New Roman" w:hAnsi="Simplified Arabic" w:cs="Simplified Arabic" w:hint="cs"/>
          <w:sz w:val="28"/>
          <w:szCs w:val="28"/>
          <w:rtl/>
          <w:lang w:val="en-GB" w:eastAsia="en-GB"/>
        </w:rPr>
        <w:t>5</w:t>
      </w:r>
      <w:r w:rsidR="00BB5F26" w:rsidRPr="00177C1F">
        <w:rPr>
          <w:rFonts w:ascii="Simplified Arabic" w:eastAsia="Times New Roman" w:hAnsi="Simplified Arabic" w:cs="Simplified Arabic"/>
          <w:sz w:val="28"/>
          <w:szCs w:val="28"/>
          <w:rtl/>
          <w:lang w:val="en-GB" w:eastAsia="en-GB"/>
        </w:rPr>
        <w:t xml:space="preserve"> مليون</w:t>
      </w:r>
      <w:r w:rsidR="00F6380E" w:rsidRPr="00177C1F">
        <w:rPr>
          <w:rFonts w:ascii="Simplified Arabic" w:eastAsia="Times New Roman" w:hAnsi="Simplified Arabic" w:cs="Simplified Arabic"/>
          <w:sz w:val="28"/>
          <w:szCs w:val="28"/>
          <w:rtl/>
          <w:lang w:val="en-GB" w:eastAsia="en-GB"/>
        </w:rPr>
        <w:t xml:space="preserve"> درهم </w:t>
      </w:r>
      <w:r w:rsidR="00201799" w:rsidRPr="00177C1F">
        <w:rPr>
          <w:rFonts w:ascii="Simplified Arabic" w:eastAsia="Times New Roman" w:hAnsi="Simplified Arabic" w:cs="Simplified Arabic"/>
          <w:sz w:val="28"/>
          <w:szCs w:val="28"/>
          <w:rtl/>
          <w:lang w:val="en-GB" w:eastAsia="en-GB"/>
        </w:rPr>
        <w:t>خلال الفترة نفسها من العام الماضي.</w:t>
      </w:r>
    </w:p>
    <w:p w14:paraId="02E5E0EA" w14:textId="77777777" w:rsidR="00BB5F26" w:rsidRPr="00177C1F" w:rsidRDefault="00BB5F26" w:rsidP="000C161A">
      <w:pPr>
        <w:shd w:val="clear" w:color="auto" w:fill="FFFFFF"/>
        <w:bidi/>
        <w:spacing w:after="0"/>
        <w:contextualSpacing/>
        <w:jc w:val="lowKashida"/>
        <w:rPr>
          <w:rFonts w:ascii="Simplified Arabic" w:eastAsia="Times New Roman" w:hAnsi="Simplified Arabic" w:cs="Simplified Arabic"/>
          <w:sz w:val="28"/>
          <w:szCs w:val="28"/>
          <w:rtl/>
          <w:lang w:val="en-GB" w:eastAsia="en-GB"/>
        </w:rPr>
      </w:pPr>
    </w:p>
    <w:p w14:paraId="454DB452" w14:textId="3B52D70C" w:rsidR="00C71452" w:rsidRPr="00177C1F" w:rsidRDefault="003D0B93" w:rsidP="000C161A">
      <w:pPr>
        <w:shd w:val="clear" w:color="auto" w:fill="FFFFFF"/>
        <w:bidi/>
        <w:spacing w:after="0"/>
        <w:contextualSpacing/>
        <w:jc w:val="lowKashida"/>
        <w:rPr>
          <w:rFonts w:ascii="Simplified Arabic" w:hAnsi="Simplified Arabic" w:cs="Simplified Arabic"/>
          <w:sz w:val="28"/>
          <w:szCs w:val="28"/>
          <w:shd w:val="clear" w:color="auto" w:fill="FFFFFF"/>
          <w:rtl/>
        </w:rPr>
      </w:pPr>
      <w:r w:rsidRPr="00177C1F">
        <w:rPr>
          <w:rFonts w:ascii="Simplified Arabic" w:hAnsi="Simplified Arabic" w:cs="Simplified Arabic"/>
          <w:b/>
          <w:bCs/>
          <w:sz w:val="28"/>
          <w:szCs w:val="28"/>
          <w:shd w:val="clear" w:color="auto" w:fill="FFFFFF"/>
          <w:rtl/>
        </w:rPr>
        <w:t>وتعليقاً على هذه النتائج، قال طلال الذيابي، الرئيس التنفيذي للدار العقارية: "</w:t>
      </w:r>
      <w:r w:rsidRPr="00177C1F">
        <w:rPr>
          <w:rFonts w:ascii="Simplified Arabic" w:hAnsi="Simplified Arabic" w:cs="Simplified Arabic"/>
          <w:sz w:val="28"/>
          <w:szCs w:val="28"/>
          <w:rtl/>
        </w:rPr>
        <w:t xml:space="preserve"> </w:t>
      </w:r>
      <w:r w:rsidRPr="00177C1F">
        <w:rPr>
          <w:rFonts w:ascii="Simplified Arabic" w:hAnsi="Simplified Arabic" w:cs="Simplified Arabic"/>
          <w:sz w:val="28"/>
          <w:szCs w:val="28"/>
          <w:shd w:val="clear" w:color="auto" w:fill="FFFFFF"/>
          <w:rtl/>
        </w:rPr>
        <w:t>نشهد اليوم ارتفاعاً لافتاً في معدلات الثقة بالقطاع العقاري في أبوظبي وذلك في أعقاب إطلاق حزمة مشاريع تطويرية بقيمة 9 مليارات درهم منذ بداية 2019</w:t>
      </w:r>
      <w:r w:rsidR="00706D99" w:rsidRPr="00177C1F">
        <w:rPr>
          <w:rFonts w:ascii="Simplified Arabic" w:hAnsi="Simplified Arabic" w:cs="Simplified Arabic" w:hint="cs"/>
          <w:sz w:val="28"/>
          <w:szCs w:val="28"/>
          <w:shd w:val="clear" w:color="auto" w:fill="FFFFFF"/>
          <w:rtl/>
        </w:rPr>
        <w:t xml:space="preserve">، </w:t>
      </w:r>
      <w:r w:rsidRPr="00177C1F">
        <w:rPr>
          <w:rFonts w:ascii="Simplified Arabic" w:hAnsi="Simplified Arabic" w:cs="Simplified Arabic"/>
          <w:sz w:val="28"/>
          <w:szCs w:val="28"/>
          <w:shd w:val="clear" w:color="auto" w:fill="FFFFFF"/>
          <w:rtl/>
        </w:rPr>
        <w:t>بالإضافة إلى المبادرات التنموية التي أطلقتها حكومة أبوظبي لتسريع وتيرة التنمية الاقتصادية في العاصمة</w:t>
      </w:r>
      <w:r w:rsidR="00706D99" w:rsidRPr="00177C1F">
        <w:rPr>
          <w:rFonts w:ascii="Simplified Arabic" w:hAnsi="Simplified Arabic" w:cs="Simplified Arabic" w:hint="cs"/>
          <w:sz w:val="28"/>
          <w:szCs w:val="28"/>
          <w:shd w:val="clear" w:color="auto" w:fill="FFFFFF"/>
          <w:rtl/>
        </w:rPr>
        <w:t>. وقد نتج عن هذه الخطوات</w:t>
      </w:r>
      <w:r w:rsidRPr="00177C1F">
        <w:rPr>
          <w:rFonts w:ascii="Simplified Arabic" w:hAnsi="Simplified Arabic" w:cs="Simplified Arabic"/>
          <w:sz w:val="28"/>
          <w:szCs w:val="28"/>
          <w:shd w:val="clear" w:color="auto" w:fill="FFFFFF"/>
          <w:rtl/>
        </w:rPr>
        <w:t xml:space="preserve"> تعزيز </w:t>
      </w:r>
      <w:r w:rsidR="00706D99" w:rsidRPr="00177C1F">
        <w:rPr>
          <w:rFonts w:ascii="Simplified Arabic" w:hAnsi="Simplified Arabic" w:cs="Simplified Arabic" w:hint="cs"/>
          <w:sz w:val="28"/>
          <w:szCs w:val="28"/>
          <w:shd w:val="clear" w:color="auto" w:fill="FFFFFF"/>
          <w:rtl/>
        </w:rPr>
        <w:t xml:space="preserve">مستويات </w:t>
      </w:r>
      <w:r w:rsidRPr="00177C1F">
        <w:rPr>
          <w:rFonts w:ascii="Simplified Arabic" w:hAnsi="Simplified Arabic" w:cs="Simplified Arabic"/>
          <w:sz w:val="28"/>
          <w:szCs w:val="28"/>
          <w:shd w:val="clear" w:color="auto" w:fill="FFFFFF"/>
          <w:rtl/>
        </w:rPr>
        <w:t xml:space="preserve">الثقة في السوق وتحقيق عوائد إيجابية مضاعفة لاقتصاد أبوظبي بصورة عامة. </w:t>
      </w:r>
      <w:r w:rsidR="008638AD" w:rsidRPr="00177C1F">
        <w:rPr>
          <w:rFonts w:ascii="Simplified Arabic" w:hAnsi="Simplified Arabic" w:cs="Simplified Arabic"/>
          <w:sz w:val="28"/>
          <w:szCs w:val="28"/>
          <w:shd w:val="clear" w:color="auto" w:fill="FFFFFF"/>
          <w:rtl/>
        </w:rPr>
        <w:t xml:space="preserve">ويشكل أداؤنا القويّ في </w:t>
      </w:r>
      <w:r w:rsidRPr="00177C1F">
        <w:rPr>
          <w:rFonts w:ascii="Simplified Arabic" w:hAnsi="Simplified Arabic" w:cs="Simplified Arabic"/>
          <w:sz w:val="28"/>
          <w:szCs w:val="28"/>
          <w:shd w:val="clear" w:color="auto" w:fill="FFFFFF"/>
          <w:rtl/>
        </w:rPr>
        <w:t xml:space="preserve">هذه الفترة </w:t>
      </w:r>
      <w:r w:rsidR="008638AD" w:rsidRPr="00177C1F">
        <w:rPr>
          <w:rFonts w:ascii="Simplified Arabic" w:hAnsi="Simplified Arabic" w:cs="Simplified Arabic"/>
          <w:sz w:val="28"/>
          <w:szCs w:val="28"/>
          <w:shd w:val="clear" w:color="auto" w:fill="FFFFFF"/>
          <w:rtl/>
        </w:rPr>
        <w:t xml:space="preserve">دليلاً واضحاً على انتعاش السوق العقارية حيث </w:t>
      </w:r>
      <w:r w:rsidR="00FB155C">
        <w:rPr>
          <w:rFonts w:ascii="Simplified Arabic" w:hAnsi="Simplified Arabic" w:cs="Simplified Arabic" w:hint="cs"/>
          <w:sz w:val="28"/>
          <w:szCs w:val="28"/>
          <w:shd w:val="clear" w:color="auto" w:fill="FFFFFF"/>
          <w:rtl/>
        </w:rPr>
        <w:t xml:space="preserve">بلغ إجمالي مبيعاتنا </w:t>
      </w:r>
      <w:r w:rsidR="008638AD" w:rsidRPr="00177C1F">
        <w:rPr>
          <w:rFonts w:ascii="Simplified Arabic" w:hAnsi="Simplified Arabic" w:cs="Simplified Arabic"/>
          <w:sz w:val="28"/>
          <w:szCs w:val="28"/>
          <w:shd w:val="clear" w:color="auto" w:fill="FFFFFF"/>
          <w:rtl/>
        </w:rPr>
        <w:t>على المخطط</w:t>
      </w:r>
      <w:r w:rsidR="00FB155C">
        <w:rPr>
          <w:rFonts w:ascii="Simplified Arabic" w:hAnsi="Simplified Arabic" w:cs="Simplified Arabic" w:hint="cs"/>
          <w:sz w:val="28"/>
          <w:szCs w:val="28"/>
          <w:shd w:val="clear" w:color="auto" w:fill="FFFFFF"/>
          <w:rtl/>
        </w:rPr>
        <w:t xml:space="preserve"> نحو ملياري درهم</w:t>
      </w:r>
      <w:r w:rsidRPr="00177C1F">
        <w:rPr>
          <w:rFonts w:ascii="Simplified Arabic" w:hAnsi="Simplified Arabic" w:cs="Simplified Arabic"/>
          <w:sz w:val="28"/>
          <w:szCs w:val="28"/>
          <w:shd w:val="clear" w:color="auto" w:fill="FFFFFF"/>
          <w:rtl/>
        </w:rPr>
        <w:t xml:space="preserve">. </w:t>
      </w:r>
      <w:r w:rsidR="008638AD" w:rsidRPr="00177C1F">
        <w:rPr>
          <w:rFonts w:ascii="Simplified Arabic" w:hAnsi="Simplified Arabic" w:cs="Simplified Arabic"/>
          <w:sz w:val="28"/>
          <w:szCs w:val="28"/>
          <w:shd w:val="clear" w:color="auto" w:fill="FFFFFF"/>
          <w:rtl/>
        </w:rPr>
        <w:t>وتعزيزاً لهذا الأداء</w:t>
      </w:r>
      <w:r w:rsidR="00706D99" w:rsidRPr="00177C1F">
        <w:rPr>
          <w:rFonts w:ascii="Simplified Arabic" w:hAnsi="Simplified Arabic" w:cs="Simplified Arabic" w:hint="cs"/>
          <w:sz w:val="28"/>
          <w:szCs w:val="28"/>
          <w:shd w:val="clear" w:color="auto" w:fill="FFFFFF"/>
          <w:rtl/>
        </w:rPr>
        <w:t>،</w:t>
      </w:r>
      <w:r w:rsidR="008638AD" w:rsidRPr="00177C1F">
        <w:rPr>
          <w:rFonts w:ascii="Simplified Arabic" w:hAnsi="Simplified Arabic" w:cs="Simplified Arabic"/>
          <w:sz w:val="28"/>
          <w:szCs w:val="28"/>
          <w:shd w:val="clear" w:color="auto" w:fill="FFFFFF"/>
          <w:rtl/>
        </w:rPr>
        <w:t xml:space="preserve"> ت</w:t>
      </w:r>
      <w:r w:rsidR="00706D99" w:rsidRPr="00177C1F">
        <w:rPr>
          <w:rFonts w:ascii="Simplified Arabic" w:hAnsi="Simplified Arabic" w:cs="Simplified Arabic" w:hint="cs"/>
          <w:sz w:val="28"/>
          <w:szCs w:val="28"/>
          <w:shd w:val="clear" w:color="auto" w:fill="FFFFFF"/>
          <w:rtl/>
        </w:rPr>
        <w:t>واصل</w:t>
      </w:r>
      <w:r w:rsidR="008638AD" w:rsidRPr="00177C1F">
        <w:rPr>
          <w:rFonts w:ascii="Simplified Arabic" w:hAnsi="Simplified Arabic" w:cs="Simplified Arabic"/>
          <w:sz w:val="28"/>
          <w:szCs w:val="28"/>
          <w:shd w:val="clear" w:color="auto" w:fill="FFFFFF"/>
          <w:rtl/>
        </w:rPr>
        <w:t xml:space="preserve"> الدار العقارية </w:t>
      </w:r>
      <w:r w:rsidR="00706D99" w:rsidRPr="00177C1F">
        <w:rPr>
          <w:rFonts w:ascii="Simplified Arabic" w:hAnsi="Simplified Arabic" w:cs="Simplified Arabic" w:hint="cs"/>
          <w:sz w:val="28"/>
          <w:szCs w:val="28"/>
          <w:shd w:val="clear" w:color="auto" w:fill="FFFFFF"/>
          <w:rtl/>
        </w:rPr>
        <w:t>جهودها المدروسة</w:t>
      </w:r>
      <w:r w:rsidR="008638AD" w:rsidRPr="00177C1F">
        <w:rPr>
          <w:rFonts w:ascii="Simplified Arabic" w:hAnsi="Simplified Arabic" w:cs="Simplified Arabic"/>
          <w:sz w:val="28"/>
          <w:szCs w:val="28"/>
          <w:shd w:val="clear" w:color="auto" w:fill="FFFFFF"/>
          <w:rtl/>
        </w:rPr>
        <w:t xml:space="preserve"> لتحقيق</w:t>
      </w:r>
      <w:r w:rsidRPr="00177C1F">
        <w:rPr>
          <w:rFonts w:ascii="Simplified Arabic" w:hAnsi="Simplified Arabic" w:cs="Simplified Arabic"/>
          <w:sz w:val="28"/>
          <w:szCs w:val="28"/>
          <w:shd w:val="clear" w:color="auto" w:fill="FFFFFF"/>
          <w:rtl/>
        </w:rPr>
        <w:t xml:space="preserve"> قيمة أكبر من محفظ</w:t>
      </w:r>
      <w:r w:rsidR="00FB155C">
        <w:rPr>
          <w:rFonts w:ascii="Simplified Arabic" w:hAnsi="Simplified Arabic" w:cs="Simplified Arabic" w:hint="cs"/>
          <w:sz w:val="28"/>
          <w:szCs w:val="28"/>
          <w:shd w:val="clear" w:color="auto" w:fill="FFFFFF"/>
          <w:rtl/>
        </w:rPr>
        <w:t xml:space="preserve">ة أصولنا </w:t>
      </w:r>
      <w:r w:rsidR="008638AD" w:rsidRPr="00177C1F">
        <w:rPr>
          <w:rFonts w:ascii="Simplified Arabic" w:hAnsi="Simplified Arabic" w:cs="Simplified Arabic"/>
          <w:sz w:val="28"/>
          <w:szCs w:val="28"/>
          <w:shd w:val="clear" w:color="auto" w:fill="FFFFFF"/>
          <w:rtl/>
        </w:rPr>
        <w:t>ال</w:t>
      </w:r>
      <w:r w:rsidRPr="00177C1F">
        <w:rPr>
          <w:rFonts w:ascii="Simplified Arabic" w:hAnsi="Simplified Arabic" w:cs="Simplified Arabic"/>
          <w:sz w:val="28"/>
          <w:szCs w:val="28"/>
          <w:shd w:val="clear" w:color="auto" w:fill="FFFFFF"/>
          <w:rtl/>
        </w:rPr>
        <w:t>استثمار</w:t>
      </w:r>
      <w:r w:rsidR="008638AD" w:rsidRPr="00177C1F">
        <w:rPr>
          <w:rFonts w:ascii="Simplified Arabic" w:hAnsi="Simplified Arabic" w:cs="Simplified Arabic"/>
          <w:sz w:val="28"/>
          <w:szCs w:val="28"/>
          <w:shd w:val="clear" w:color="auto" w:fill="FFFFFF"/>
          <w:rtl/>
        </w:rPr>
        <w:t>ية</w:t>
      </w:r>
      <w:r w:rsidRPr="00177C1F">
        <w:rPr>
          <w:rFonts w:ascii="Simplified Arabic" w:hAnsi="Simplified Arabic" w:cs="Simplified Arabic"/>
          <w:sz w:val="28"/>
          <w:szCs w:val="28"/>
          <w:shd w:val="clear" w:color="auto" w:fill="FFFFFF"/>
          <w:rtl/>
        </w:rPr>
        <w:t xml:space="preserve"> التي ت</w:t>
      </w:r>
      <w:r w:rsidR="008638AD" w:rsidRPr="00177C1F">
        <w:rPr>
          <w:rFonts w:ascii="Simplified Arabic" w:hAnsi="Simplified Arabic" w:cs="Simplified Arabic"/>
          <w:sz w:val="28"/>
          <w:szCs w:val="28"/>
          <w:shd w:val="clear" w:color="auto" w:fill="FFFFFF"/>
          <w:rtl/>
        </w:rPr>
        <w:t xml:space="preserve">عد </w:t>
      </w:r>
      <w:r w:rsidR="000563CB">
        <w:rPr>
          <w:rFonts w:ascii="Simplified Arabic" w:hAnsi="Simplified Arabic" w:cs="Simplified Arabic" w:hint="cs"/>
          <w:sz w:val="28"/>
          <w:szCs w:val="28"/>
          <w:shd w:val="clear" w:color="auto" w:fill="FFFFFF"/>
          <w:rtl/>
        </w:rPr>
        <w:t>من أهم ركائز نمونا</w:t>
      </w:r>
      <w:r w:rsidRPr="00177C1F">
        <w:rPr>
          <w:rFonts w:ascii="Simplified Arabic" w:hAnsi="Simplified Arabic" w:cs="Simplified Arabic"/>
          <w:sz w:val="28"/>
          <w:szCs w:val="28"/>
          <w:shd w:val="clear" w:color="auto" w:fill="FFFFFF"/>
          <w:rtl/>
        </w:rPr>
        <w:t xml:space="preserve">. </w:t>
      </w:r>
      <w:r w:rsidR="008638AD" w:rsidRPr="00177C1F">
        <w:rPr>
          <w:rFonts w:ascii="Simplified Arabic" w:hAnsi="Simplified Arabic" w:cs="Simplified Arabic"/>
          <w:sz w:val="28"/>
          <w:szCs w:val="28"/>
          <w:shd w:val="clear" w:color="auto" w:fill="FFFFFF"/>
          <w:rtl/>
        </w:rPr>
        <w:t>واليوم</w:t>
      </w:r>
      <w:r w:rsidR="00706D99" w:rsidRPr="00177C1F">
        <w:rPr>
          <w:rFonts w:ascii="Simplified Arabic" w:hAnsi="Simplified Arabic" w:cs="Simplified Arabic" w:hint="cs"/>
          <w:sz w:val="28"/>
          <w:szCs w:val="28"/>
          <w:shd w:val="clear" w:color="auto" w:fill="FFFFFF"/>
          <w:rtl/>
        </w:rPr>
        <w:t>،</w:t>
      </w:r>
      <w:r w:rsidR="008638AD" w:rsidRPr="00177C1F">
        <w:rPr>
          <w:rFonts w:ascii="Simplified Arabic" w:hAnsi="Simplified Arabic" w:cs="Simplified Arabic"/>
          <w:sz w:val="28"/>
          <w:szCs w:val="28"/>
          <w:shd w:val="clear" w:color="auto" w:fill="FFFFFF"/>
          <w:rtl/>
        </w:rPr>
        <w:t xml:space="preserve"> ندرك جيداً أن السوق في حالة تغير متواصلة ومتسارعة</w:t>
      </w:r>
      <w:r w:rsidR="00706D99" w:rsidRPr="00177C1F">
        <w:rPr>
          <w:rFonts w:ascii="Simplified Arabic" w:hAnsi="Simplified Arabic" w:cs="Simplified Arabic" w:hint="cs"/>
          <w:sz w:val="28"/>
          <w:szCs w:val="28"/>
          <w:shd w:val="clear" w:color="auto" w:fill="FFFFFF"/>
          <w:rtl/>
        </w:rPr>
        <w:t>،</w:t>
      </w:r>
      <w:r w:rsidR="008638AD" w:rsidRPr="00177C1F">
        <w:rPr>
          <w:rFonts w:ascii="Simplified Arabic" w:hAnsi="Simplified Arabic" w:cs="Simplified Arabic"/>
          <w:sz w:val="28"/>
          <w:szCs w:val="28"/>
          <w:shd w:val="clear" w:color="auto" w:fill="FFFFFF"/>
          <w:rtl/>
        </w:rPr>
        <w:t xml:space="preserve"> </w:t>
      </w:r>
      <w:r w:rsidR="00706D99" w:rsidRPr="00177C1F">
        <w:rPr>
          <w:rFonts w:ascii="Simplified Arabic" w:hAnsi="Simplified Arabic" w:cs="Simplified Arabic" w:hint="cs"/>
          <w:sz w:val="28"/>
          <w:szCs w:val="28"/>
          <w:shd w:val="clear" w:color="auto" w:fill="FFFFFF"/>
          <w:rtl/>
        </w:rPr>
        <w:t xml:space="preserve">لذا </w:t>
      </w:r>
      <w:r w:rsidR="00706D99" w:rsidRPr="00177C1F">
        <w:rPr>
          <w:rFonts w:ascii="Simplified Arabic" w:hAnsi="Simplified Arabic" w:cs="Simplified Arabic" w:hint="cs"/>
          <w:sz w:val="28"/>
          <w:szCs w:val="28"/>
          <w:shd w:val="clear" w:color="auto" w:fill="FFFFFF"/>
          <w:rtl/>
        </w:rPr>
        <w:lastRenderedPageBreak/>
        <w:t>سنحافظ على جاهزيتنا</w:t>
      </w:r>
      <w:r w:rsidR="008638AD" w:rsidRPr="00177C1F">
        <w:rPr>
          <w:rFonts w:ascii="Simplified Arabic" w:hAnsi="Simplified Arabic" w:cs="Simplified Arabic"/>
          <w:sz w:val="28"/>
          <w:szCs w:val="28"/>
          <w:shd w:val="clear" w:color="auto" w:fill="FFFFFF"/>
          <w:rtl/>
        </w:rPr>
        <w:t xml:space="preserve"> ون</w:t>
      </w:r>
      <w:r w:rsidR="00706D99" w:rsidRPr="00177C1F">
        <w:rPr>
          <w:rFonts w:ascii="Simplified Arabic" w:hAnsi="Simplified Arabic" w:cs="Simplified Arabic" w:hint="cs"/>
          <w:sz w:val="28"/>
          <w:szCs w:val="28"/>
          <w:shd w:val="clear" w:color="auto" w:fill="FFFFFF"/>
          <w:rtl/>
        </w:rPr>
        <w:t xml:space="preserve">حرص على ترسيخ </w:t>
      </w:r>
      <w:r w:rsidR="008638AD" w:rsidRPr="00177C1F">
        <w:rPr>
          <w:rFonts w:ascii="Simplified Arabic" w:hAnsi="Simplified Arabic" w:cs="Simplified Arabic"/>
          <w:sz w:val="28"/>
          <w:szCs w:val="28"/>
          <w:shd w:val="clear" w:color="auto" w:fill="FFFFFF"/>
          <w:rtl/>
        </w:rPr>
        <w:t>وضع</w:t>
      </w:r>
      <w:r w:rsidR="00706D99" w:rsidRPr="00177C1F">
        <w:rPr>
          <w:rFonts w:ascii="Simplified Arabic" w:hAnsi="Simplified Arabic" w:cs="Simplified Arabic" w:hint="cs"/>
          <w:sz w:val="28"/>
          <w:szCs w:val="28"/>
          <w:shd w:val="clear" w:color="auto" w:fill="FFFFFF"/>
          <w:rtl/>
        </w:rPr>
        <w:t>نا ال</w:t>
      </w:r>
      <w:r w:rsidR="008638AD" w:rsidRPr="00177C1F">
        <w:rPr>
          <w:rFonts w:ascii="Simplified Arabic" w:hAnsi="Simplified Arabic" w:cs="Simplified Arabic"/>
          <w:sz w:val="28"/>
          <w:szCs w:val="28"/>
          <w:shd w:val="clear" w:color="auto" w:fill="FFFFFF"/>
          <w:rtl/>
        </w:rPr>
        <w:t xml:space="preserve">مالي </w:t>
      </w:r>
      <w:r w:rsidR="00706D99" w:rsidRPr="00177C1F">
        <w:rPr>
          <w:rFonts w:ascii="Simplified Arabic" w:hAnsi="Simplified Arabic" w:cs="Simplified Arabic" w:hint="cs"/>
          <w:sz w:val="28"/>
          <w:szCs w:val="28"/>
          <w:shd w:val="clear" w:color="auto" w:fill="FFFFFF"/>
          <w:rtl/>
        </w:rPr>
        <w:t>ال</w:t>
      </w:r>
      <w:r w:rsidR="008638AD" w:rsidRPr="00177C1F">
        <w:rPr>
          <w:rFonts w:ascii="Simplified Arabic" w:hAnsi="Simplified Arabic" w:cs="Simplified Arabic"/>
          <w:sz w:val="28"/>
          <w:szCs w:val="28"/>
          <w:shd w:val="clear" w:color="auto" w:fill="FFFFFF"/>
          <w:rtl/>
        </w:rPr>
        <w:t xml:space="preserve">قوي </w:t>
      </w:r>
      <w:r w:rsidR="00706D99" w:rsidRPr="00177C1F">
        <w:rPr>
          <w:rFonts w:ascii="Simplified Arabic" w:hAnsi="Simplified Arabic" w:cs="Simplified Arabic" w:hint="cs"/>
          <w:sz w:val="28"/>
          <w:szCs w:val="28"/>
          <w:shd w:val="clear" w:color="auto" w:fill="FFFFFF"/>
          <w:rtl/>
        </w:rPr>
        <w:t>لنتمكّن</w:t>
      </w:r>
      <w:r w:rsidR="008638AD" w:rsidRPr="00177C1F">
        <w:rPr>
          <w:rFonts w:ascii="Simplified Arabic" w:hAnsi="Simplified Arabic" w:cs="Simplified Arabic"/>
          <w:sz w:val="28"/>
          <w:szCs w:val="28"/>
          <w:shd w:val="clear" w:color="auto" w:fill="FFFFFF"/>
          <w:rtl/>
        </w:rPr>
        <w:t xml:space="preserve"> من ا</w:t>
      </w:r>
      <w:r w:rsidR="00706D99" w:rsidRPr="00177C1F">
        <w:rPr>
          <w:rFonts w:ascii="Simplified Arabic" w:hAnsi="Simplified Arabic" w:cs="Simplified Arabic" w:hint="cs"/>
          <w:sz w:val="28"/>
          <w:szCs w:val="28"/>
          <w:shd w:val="clear" w:color="auto" w:fill="FFFFFF"/>
          <w:rtl/>
        </w:rPr>
        <w:t>ستثمار كافة</w:t>
      </w:r>
      <w:r w:rsidRPr="00177C1F">
        <w:rPr>
          <w:rFonts w:ascii="Simplified Arabic" w:hAnsi="Simplified Arabic" w:cs="Simplified Arabic"/>
          <w:sz w:val="28"/>
          <w:szCs w:val="28"/>
          <w:shd w:val="clear" w:color="auto" w:fill="FFFFFF"/>
          <w:rtl/>
        </w:rPr>
        <w:t xml:space="preserve"> الفرص</w:t>
      </w:r>
      <w:r w:rsidR="008638AD" w:rsidRPr="00177C1F">
        <w:rPr>
          <w:rFonts w:ascii="Simplified Arabic" w:hAnsi="Simplified Arabic" w:cs="Simplified Arabic"/>
          <w:sz w:val="28"/>
          <w:szCs w:val="28"/>
          <w:shd w:val="clear" w:color="auto" w:fill="FFFFFF"/>
          <w:rtl/>
        </w:rPr>
        <w:t xml:space="preserve"> </w:t>
      </w:r>
      <w:r w:rsidRPr="00177C1F">
        <w:rPr>
          <w:rFonts w:ascii="Simplified Arabic" w:hAnsi="Simplified Arabic" w:cs="Simplified Arabic"/>
          <w:sz w:val="28"/>
          <w:szCs w:val="28"/>
          <w:shd w:val="clear" w:color="auto" w:fill="FFFFFF"/>
          <w:rtl/>
        </w:rPr>
        <w:t>الناشئة</w:t>
      </w:r>
      <w:r w:rsidR="000563CB">
        <w:rPr>
          <w:rFonts w:ascii="Simplified Arabic" w:hAnsi="Simplified Arabic" w:cs="Simplified Arabic" w:hint="cs"/>
          <w:sz w:val="28"/>
          <w:szCs w:val="28"/>
          <w:shd w:val="clear" w:color="auto" w:fill="FFFFFF"/>
          <w:rtl/>
        </w:rPr>
        <w:t xml:space="preserve"> فور ظهورها</w:t>
      </w:r>
      <w:r w:rsidR="008638AD" w:rsidRPr="00177C1F">
        <w:rPr>
          <w:rFonts w:ascii="Simplified Arabic" w:hAnsi="Simplified Arabic" w:cs="Simplified Arabic"/>
          <w:sz w:val="28"/>
          <w:szCs w:val="28"/>
          <w:shd w:val="clear" w:color="auto" w:fill="FFFFFF"/>
          <w:rtl/>
        </w:rPr>
        <w:t>"</w:t>
      </w:r>
      <w:r w:rsidR="000C161A">
        <w:rPr>
          <w:rFonts w:ascii="Simplified Arabic" w:hAnsi="Simplified Arabic" w:cs="Simplified Arabic" w:hint="cs"/>
          <w:sz w:val="28"/>
          <w:szCs w:val="28"/>
          <w:shd w:val="clear" w:color="auto" w:fill="FFFFFF"/>
          <w:rtl/>
        </w:rPr>
        <w:t>.</w:t>
      </w:r>
    </w:p>
    <w:p w14:paraId="2AD5986B" w14:textId="77777777" w:rsidR="00BB5F26" w:rsidRPr="00177C1F" w:rsidRDefault="00BB5F26" w:rsidP="000C161A">
      <w:pPr>
        <w:shd w:val="clear" w:color="auto" w:fill="FFFFFF"/>
        <w:bidi/>
        <w:spacing w:after="0"/>
        <w:contextualSpacing/>
        <w:jc w:val="lowKashida"/>
        <w:rPr>
          <w:rFonts w:ascii="Simplified Arabic" w:eastAsia="Times New Roman" w:hAnsi="Simplified Arabic" w:cs="Simplified Arabic"/>
          <w:sz w:val="28"/>
          <w:szCs w:val="28"/>
          <w:lang w:val="en-GB" w:eastAsia="en-GB"/>
        </w:rPr>
      </w:pPr>
    </w:p>
    <w:p w14:paraId="0E49D061" w14:textId="5F34EE09" w:rsidR="008638AD" w:rsidRPr="00177C1F" w:rsidRDefault="00915619" w:rsidP="000C161A">
      <w:pPr>
        <w:shd w:val="clear" w:color="auto" w:fill="FFFFFF"/>
        <w:bidi/>
        <w:spacing w:after="0"/>
        <w:contextualSpacing/>
        <w:jc w:val="lowKashida"/>
        <w:rPr>
          <w:rFonts w:ascii="Simplified Arabic" w:hAnsi="Simplified Arabic" w:cs="Simplified Arabic"/>
          <w:b/>
          <w:bCs/>
          <w:sz w:val="28"/>
          <w:szCs w:val="28"/>
          <w:shd w:val="clear" w:color="auto" w:fill="FFFFFF"/>
        </w:rPr>
      </w:pPr>
      <w:r>
        <w:rPr>
          <w:rFonts w:ascii="Simplified Arabic" w:hAnsi="Simplified Arabic" w:cs="Simplified Arabic" w:hint="cs"/>
          <w:b/>
          <w:bCs/>
          <w:sz w:val="28"/>
          <w:szCs w:val="28"/>
          <w:shd w:val="clear" w:color="auto" w:fill="FFFFFF"/>
          <w:rtl/>
        </w:rPr>
        <w:t xml:space="preserve">أداء لافت لوحدة إدارة </w:t>
      </w:r>
      <w:r w:rsidR="00412385" w:rsidRPr="00177C1F">
        <w:rPr>
          <w:rFonts w:ascii="Simplified Arabic" w:hAnsi="Simplified Arabic" w:cs="Simplified Arabic"/>
          <w:b/>
          <w:bCs/>
          <w:sz w:val="28"/>
          <w:szCs w:val="28"/>
          <w:shd w:val="clear" w:color="auto" w:fill="FFFFFF"/>
          <w:rtl/>
        </w:rPr>
        <w:t>المشاريع التطويرية</w:t>
      </w:r>
      <w:r w:rsidR="00BE62ED" w:rsidRPr="00177C1F">
        <w:rPr>
          <w:rFonts w:ascii="Simplified Arabic" w:hAnsi="Simplified Arabic" w:cs="Simplified Arabic"/>
          <w:b/>
          <w:bCs/>
          <w:sz w:val="28"/>
          <w:szCs w:val="28"/>
          <w:shd w:val="clear" w:color="auto" w:fill="FFFFFF"/>
          <w:rtl/>
        </w:rPr>
        <w:t xml:space="preserve"> خلال النصف الأول من العام 2019</w:t>
      </w:r>
    </w:p>
    <w:p w14:paraId="0BFE9D39" w14:textId="45D5CD5B" w:rsidR="00F5292F" w:rsidRPr="00177C1F" w:rsidRDefault="009119C3" w:rsidP="000C161A">
      <w:pPr>
        <w:shd w:val="clear" w:color="auto" w:fill="FFFFFF"/>
        <w:bidi/>
        <w:spacing w:after="0"/>
        <w:contextualSpacing/>
        <w:jc w:val="lowKashida"/>
        <w:rPr>
          <w:rFonts w:ascii="Simplified Arabic" w:hAnsi="Simplified Arabic" w:cs="Simplified Arabic"/>
          <w:sz w:val="28"/>
          <w:szCs w:val="28"/>
          <w:shd w:val="clear" w:color="auto" w:fill="FFFFFF"/>
          <w:rtl/>
        </w:rPr>
      </w:pPr>
      <w:r w:rsidRPr="00177C1F">
        <w:rPr>
          <w:rFonts w:ascii="Simplified Arabic" w:hAnsi="Simplified Arabic" w:cs="Simplified Arabic"/>
          <w:sz w:val="28"/>
          <w:szCs w:val="28"/>
          <w:shd w:val="clear" w:color="auto" w:fill="FFFFFF"/>
          <w:rtl/>
        </w:rPr>
        <w:t xml:space="preserve">حققت </w:t>
      </w:r>
      <w:r w:rsidR="0030796F">
        <w:rPr>
          <w:rFonts w:ascii="Simplified Arabic" w:hAnsi="Simplified Arabic" w:cs="Simplified Arabic" w:hint="cs"/>
          <w:sz w:val="28"/>
          <w:szCs w:val="28"/>
          <w:shd w:val="clear" w:color="auto" w:fill="FFFFFF"/>
          <w:rtl/>
        </w:rPr>
        <w:t>ذراع التطوير العقاري التابعة ل</w:t>
      </w:r>
      <w:r w:rsidRPr="00177C1F">
        <w:rPr>
          <w:rFonts w:ascii="Simplified Arabic" w:hAnsi="Simplified Arabic" w:cs="Simplified Arabic"/>
          <w:sz w:val="28"/>
          <w:szCs w:val="28"/>
          <w:shd w:val="clear" w:color="auto" w:fill="FFFFFF"/>
          <w:rtl/>
        </w:rPr>
        <w:t xml:space="preserve">لدار أداءً قوياً خلال النصف الأول من العام الجاري، تمكّنت خلاله من مواصلة تنفيذ استراتيجيتها الرامية إلى الاستفادة من مجموعة الأراضي التي تمتلكها لمواكبة أحدث توجهات </w:t>
      </w:r>
      <w:r w:rsidR="00281F2D">
        <w:rPr>
          <w:rFonts w:ascii="Simplified Arabic" w:hAnsi="Simplified Arabic" w:cs="Simplified Arabic" w:hint="cs"/>
          <w:sz w:val="28"/>
          <w:szCs w:val="28"/>
          <w:shd w:val="clear" w:color="auto" w:fill="FFFFFF"/>
          <w:rtl/>
        </w:rPr>
        <w:t xml:space="preserve">الطلب </w:t>
      </w:r>
      <w:r w:rsidRPr="00177C1F">
        <w:rPr>
          <w:rFonts w:ascii="Simplified Arabic" w:hAnsi="Simplified Arabic" w:cs="Simplified Arabic"/>
          <w:sz w:val="28"/>
          <w:szCs w:val="28"/>
          <w:shd w:val="clear" w:color="auto" w:fill="FFFFFF"/>
          <w:rtl/>
        </w:rPr>
        <w:t xml:space="preserve">وتسليم </w:t>
      </w:r>
      <w:r w:rsidR="00F41D00">
        <w:rPr>
          <w:rFonts w:ascii="Simplified Arabic" w:hAnsi="Simplified Arabic" w:cs="Simplified Arabic" w:hint="cs"/>
          <w:sz w:val="28"/>
          <w:szCs w:val="28"/>
          <w:shd w:val="clear" w:color="auto" w:fill="FFFFFF"/>
          <w:rtl/>
        </w:rPr>
        <w:t xml:space="preserve">وبيع </w:t>
      </w:r>
      <w:r w:rsidRPr="00177C1F">
        <w:rPr>
          <w:rFonts w:ascii="Simplified Arabic" w:hAnsi="Simplified Arabic" w:cs="Simplified Arabic"/>
          <w:sz w:val="28"/>
          <w:szCs w:val="28"/>
          <w:shd w:val="clear" w:color="auto" w:fill="FFFFFF"/>
          <w:rtl/>
        </w:rPr>
        <w:t>مشاريع استثنائية في الموعد المحدد وبجودة عالية وبأسعار تنافسية</w:t>
      </w:r>
      <w:r w:rsidR="00D61E43" w:rsidRPr="00177C1F">
        <w:rPr>
          <w:rFonts w:ascii="Simplified Arabic" w:hAnsi="Simplified Arabic" w:cs="Simplified Arabic"/>
          <w:sz w:val="28"/>
          <w:szCs w:val="28"/>
          <w:shd w:val="clear" w:color="auto" w:fill="FFFFFF"/>
          <w:rtl/>
        </w:rPr>
        <w:t>. و</w:t>
      </w:r>
      <w:r w:rsidR="00380CC5" w:rsidRPr="00177C1F">
        <w:rPr>
          <w:rFonts w:ascii="Simplified Arabic" w:hAnsi="Simplified Arabic" w:cs="Simplified Arabic"/>
          <w:sz w:val="28"/>
          <w:szCs w:val="28"/>
          <w:rtl/>
        </w:rPr>
        <w:t>ب</w:t>
      </w:r>
      <w:r w:rsidR="00380CC5" w:rsidRPr="00177C1F">
        <w:rPr>
          <w:rFonts w:ascii="Simplified Arabic" w:hAnsi="Simplified Arabic" w:cs="Simplified Arabic"/>
          <w:sz w:val="28"/>
          <w:szCs w:val="28"/>
          <w:shd w:val="clear" w:color="auto" w:fill="FFFFFF"/>
          <w:rtl/>
        </w:rPr>
        <w:t>لغت</w:t>
      </w:r>
      <w:r w:rsidR="00D61E43" w:rsidRPr="00177C1F">
        <w:rPr>
          <w:rFonts w:ascii="Simplified Arabic" w:hAnsi="Simplified Arabic" w:cs="Simplified Arabic"/>
          <w:sz w:val="28"/>
          <w:szCs w:val="28"/>
          <w:shd w:val="clear" w:color="auto" w:fill="FFFFFF"/>
          <w:rtl/>
        </w:rPr>
        <w:t xml:space="preserve"> </w:t>
      </w:r>
      <w:r w:rsidR="001724E8">
        <w:rPr>
          <w:rFonts w:ascii="Simplified Arabic" w:hAnsi="Simplified Arabic" w:cs="Simplified Arabic" w:hint="cs"/>
          <w:sz w:val="28"/>
          <w:szCs w:val="28"/>
          <w:shd w:val="clear" w:color="auto" w:fill="FFFFFF"/>
          <w:rtl/>
        </w:rPr>
        <w:t>ال</w:t>
      </w:r>
      <w:r w:rsidR="00D61E43" w:rsidRPr="00177C1F">
        <w:rPr>
          <w:rFonts w:ascii="Simplified Arabic" w:hAnsi="Simplified Arabic" w:cs="Simplified Arabic"/>
          <w:sz w:val="28"/>
          <w:szCs w:val="28"/>
          <w:shd w:val="clear" w:color="auto" w:fill="FFFFFF"/>
          <w:rtl/>
        </w:rPr>
        <w:t xml:space="preserve">قيمة </w:t>
      </w:r>
      <w:r w:rsidR="001724E8">
        <w:rPr>
          <w:rFonts w:ascii="Simplified Arabic" w:hAnsi="Simplified Arabic" w:cs="Simplified Arabic" w:hint="cs"/>
          <w:sz w:val="28"/>
          <w:szCs w:val="28"/>
          <w:shd w:val="clear" w:color="auto" w:fill="FFFFFF"/>
          <w:rtl/>
        </w:rPr>
        <w:t>التطويرية ل</w:t>
      </w:r>
      <w:r w:rsidR="00D61E43" w:rsidRPr="00177C1F">
        <w:rPr>
          <w:rFonts w:ascii="Simplified Arabic" w:hAnsi="Simplified Arabic" w:cs="Simplified Arabic"/>
          <w:sz w:val="28"/>
          <w:szCs w:val="28"/>
          <w:shd w:val="clear" w:color="auto" w:fill="FFFFFF"/>
          <w:rtl/>
        </w:rPr>
        <w:t xml:space="preserve">لمشاريع الجديدة </w:t>
      </w:r>
      <w:r w:rsidR="00380CC5" w:rsidRPr="00177C1F">
        <w:rPr>
          <w:rFonts w:ascii="Simplified Arabic" w:hAnsi="Simplified Arabic" w:cs="Simplified Arabic"/>
          <w:sz w:val="28"/>
          <w:szCs w:val="28"/>
          <w:shd w:val="clear" w:color="auto" w:fill="FFFFFF"/>
          <w:rtl/>
        </w:rPr>
        <w:t>التي أطلقتها الشركة</w:t>
      </w:r>
      <w:r w:rsidR="00D61E43" w:rsidRPr="00177C1F">
        <w:rPr>
          <w:rFonts w:ascii="Simplified Arabic" w:hAnsi="Simplified Arabic" w:cs="Simplified Arabic"/>
          <w:sz w:val="28"/>
          <w:szCs w:val="28"/>
          <w:shd w:val="clear" w:color="auto" w:fill="FFFFFF"/>
          <w:rtl/>
        </w:rPr>
        <w:t xml:space="preserve"> منذ بداية العام </w:t>
      </w:r>
      <w:r w:rsidR="00380CC5" w:rsidRPr="00177C1F">
        <w:rPr>
          <w:rFonts w:ascii="Simplified Arabic" w:hAnsi="Simplified Arabic" w:cs="Simplified Arabic"/>
          <w:b/>
          <w:bCs/>
          <w:sz w:val="28"/>
          <w:szCs w:val="28"/>
          <w:shd w:val="clear" w:color="auto" w:fill="FFFFFF"/>
          <w:rtl/>
        </w:rPr>
        <w:t>نحو</w:t>
      </w:r>
      <w:r w:rsidR="00D61E43" w:rsidRPr="00177C1F">
        <w:rPr>
          <w:rFonts w:ascii="Simplified Arabic" w:hAnsi="Simplified Arabic" w:cs="Simplified Arabic"/>
          <w:b/>
          <w:bCs/>
          <w:sz w:val="28"/>
          <w:szCs w:val="28"/>
          <w:shd w:val="clear" w:color="auto" w:fill="FFFFFF"/>
          <w:rtl/>
        </w:rPr>
        <w:t xml:space="preserve"> 9 مليارات درهم</w:t>
      </w:r>
      <w:r w:rsidR="00D61E43" w:rsidRPr="00177C1F">
        <w:rPr>
          <w:rFonts w:ascii="Simplified Arabic" w:hAnsi="Simplified Arabic" w:cs="Simplified Arabic"/>
          <w:sz w:val="28"/>
          <w:szCs w:val="28"/>
          <w:shd w:val="clear" w:color="auto" w:fill="FFFFFF"/>
          <w:rtl/>
        </w:rPr>
        <w:t xml:space="preserve"> (4 مليارات درهم </w:t>
      </w:r>
      <w:r w:rsidR="00380CC5" w:rsidRPr="00177C1F">
        <w:rPr>
          <w:rFonts w:ascii="Simplified Arabic" w:hAnsi="Simplified Arabic" w:cs="Simplified Arabic"/>
          <w:sz w:val="28"/>
          <w:szCs w:val="28"/>
          <w:shd w:val="clear" w:color="auto" w:fill="FFFFFF"/>
          <w:rtl/>
        </w:rPr>
        <w:t>لمشروعي</w:t>
      </w:r>
      <w:r w:rsidR="00D61E43" w:rsidRPr="00177C1F">
        <w:rPr>
          <w:rFonts w:ascii="Simplified Arabic" w:hAnsi="Simplified Arabic" w:cs="Simplified Arabic"/>
          <w:sz w:val="28"/>
          <w:szCs w:val="28"/>
          <w:shd w:val="clear" w:color="auto" w:fill="FFFFFF"/>
          <w:rtl/>
        </w:rPr>
        <w:t xml:space="preserve"> </w:t>
      </w:r>
      <w:r w:rsidR="001724E8">
        <w:rPr>
          <w:rFonts w:ascii="Simplified Arabic" w:hAnsi="Simplified Arabic" w:cs="Simplified Arabic" w:hint="cs"/>
          <w:sz w:val="28"/>
          <w:szCs w:val="28"/>
          <w:shd w:val="clear" w:color="auto" w:fill="FFFFFF"/>
          <w:rtl/>
        </w:rPr>
        <w:t>"</w:t>
      </w:r>
      <w:r w:rsidR="00D61E43" w:rsidRPr="00177C1F">
        <w:rPr>
          <w:rFonts w:ascii="Simplified Arabic" w:hAnsi="Simplified Arabic" w:cs="Simplified Arabic"/>
          <w:sz w:val="28"/>
          <w:szCs w:val="28"/>
          <w:shd w:val="clear" w:color="auto" w:fill="FFFFFF"/>
          <w:rtl/>
        </w:rPr>
        <w:t xml:space="preserve">الريمان </w:t>
      </w:r>
      <w:r w:rsidR="00380CC5" w:rsidRPr="00177C1F">
        <w:rPr>
          <w:rFonts w:ascii="Simplified Arabic" w:hAnsi="Simplified Arabic" w:cs="Simplified Arabic"/>
          <w:sz w:val="28"/>
          <w:szCs w:val="28"/>
          <w:shd w:val="clear" w:color="auto" w:fill="FFFFFF"/>
          <w:rtl/>
        </w:rPr>
        <w:t>1</w:t>
      </w:r>
      <w:r w:rsidR="001724E8">
        <w:rPr>
          <w:rFonts w:ascii="Simplified Arabic" w:hAnsi="Simplified Arabic" w:cs="Simplified Arabic" w:hint="cs"/>
          <w:sz w:val="28"/>
          <w:szCs w:val="28"/>
          <w:shd w:val="clear" w:color="auto" w:fill="FFFFFF"/>
          <w:rtl/>
        </w:rPr>
        <w:t>"</w:t>
      </w:r>
      <w:r w:rsidR="00380CC5" w:rsidRPr="00177C1F">
        <w:rPr>
          <w:rFonts w:ascii="Simplified Arabic" w:hAnsi="Simplified Arabic" w:cs="Simplified Arabic"/>
          <w:sz w:val="28"/>
          <w:szCs w:val="28"/>
          <w:shd w:val="clear" w:color="auto" w:fill="FFFFFF"/>
          <w:rtl/>
        </w:rPr>
        <w:t xml:space="preserve"> و</w:t>
      </w:r>
      <w:r w:rsidR="001724E8">
        <w:rPr>
          <w:rFonts w:ascii="Simplified Arabic" w:hAnsi="Simplified Arabic" w:cs="Simplified Arabic" w:hint="cs"/>
          <w:sz w:val="28"/>
          <w:szCs w:val="28"/>
          <w:shd w:val="clear" w:color="auto" w:fill="FFFFFF"/>
          <w:rtl/>
        </w:rPr>
        <w:t>"</w:t>
      </w:r>
      <w:r w:rsidR="00380CC5" w:rsidRPr="00177C1F">
        <w:rPr>
          <w:rFonts w:ascii="Simplified Arabic" w:hAnsi="Simplified Arabic" w:cs="Simplified Arabic"/>
          <w:sz w:val="28"/>
          <w:szCs w:val="28"/>
          <w:shd w:val="clear" w:color="auto" w:fill="FFFFFF"/>
          <w:rtl/>
        </w:rPr>
        <w:t>الريمان 2</w:t>
      </w:r>
      <w:r w:rsidR="001724E8">
        <w:rPr>
          <w:rFonts w:ascii="Simplified Arabic" w:hAnsi="Simplified Arabic" w:cs="Simplified Arabic" w:hint="cs"/>
          <w:sz w:val="28"/>
          <w:szCs w:val="28"/>
          <w:shd w:val="clear" w:color="auto" w:fill="FFFFFF"/>
          <w:rtl/>
        </w:rPr>
        <w:t>"</w:t>
      </w:r>
      <w:r w:rsidR="00380CC5" w:rsidRPr="00177C1F">
        <w:rPr>
          <w:rFonts w:ascii="Simplified Arabic" w:hAnsi="Simplified Arabic" w:cs="Simplified Arabic"/>
          <w:sz w:val="28"/>
          <w:szCs w:val="28"/>
          <w:shd w:val="clear" w:color="auto" w:fill="FFFFFF"/>
          <w:rtl/>
        </w:rPr>
        <w:t xml:space="preserve"> ومشروع </w:t>
      </w:r>
      <w:r w:rsidR="001724E8">
        <w:rPr>
          <w:rFonts w:ascii="Simplified Arabic" w:hAnsi="Simplified Arabic" w:cs="Simplified Arabic" w:hint="cs"/>
          <w:sz w:val="28"/>
          <w:szCs w:val="28"/>
          <w:shd w:val="clear" w:color="auto" w:fill="FFFFFF"/>
          <w:rtl/>
        </w:rPr>
        <w:t>"</w:t>
      </w:r>
      <w:r w:rsidR="00380CC5" w:rsidRPr="00177C1F">
        <w:rPr>
          <w:rFonts w:ascii="Simplified Arabic" w:hAnsi="Simplified Arabic" w:cs="Simplified Arabic"/>
          <w:sz w:val="28"/>
          <w:szCs w:val="28"/>
          <w:shd w:val="clear" w:color="auto" w:fill="FFFFFF"/>
          <w:rtl/>
        </w:rPr>
        <w:t>ليا</w:t>
      </w:r>
      <w:r w:rsidR="001724E8">
        <w:rPr>
          <w:rFonts w:ascii="Simplified Arabic" w:hAnsi="Simplified Arabic" w:cs="Simplified Arabic" w:hint="cs"/>
          <w:sz w:val="28"/>
          <w:szCs w:val="28"/>
          <w:shd w:val="clear" w:color="auto" w:fill="FFFFFF"/>
          <w:rtl/>
        </w:rPr>
        <w:t>"</w:t>
      </w:r>
      <w:r w:rsidR="00F5292F" w:rsidRPr="00177C1F">
        <w:rPr>
          <w:rFonts w:ascii="Simplified Arabic" w:hAnsi="Simplified Arabic" w:cs="Simplified Arabic" w:hint="cs"/>
          <w:sz w:val="28"/>
          <w:szCs w:val="28"/>
          <w:shd w:val="clear" w:color="auto" w:fill="FFFFFF"/>
          <w:rtl/>
        </w:rPr>
        <w:t xml:space="preserve">، </w:t>
      </w:r>
      <w:r w:rsidR="00380CC5" w:rsidRPr="00177C1F">
        <w:rPr>
          <w:rFonts w:ascii="Simplified Arabic" w:hAnsi="Simplified Arabic" w:cs="Simplified Arabic"/>
          <w:sz w:val="28"/>
          <w:szCs w:val="28"/>
          <w:shd w:val="clear" w:color="auto" w:fill="FFFFFF"/>
          <w:rtl/>
        </w:rPr>
        <w:t>و</w:t>
      </w:r>
      <w:r w:rsidR="00D61E43" w:rsidRPr="00177C1F">
        <w:rPr>
          <w:rFonts w:ascii="Simplified Arabic" w:hAnsi="Simplified Arabic" w:cs="Simplified Arabic"/>
          <w:sz w:val="28"/>
          <w:szCs w:val="28"/>
          <w:shd w:val="clear" w:color="auto" w:fill="FFFFFF"/>
          <w:rtl/>
        </w:rPr>
        <w:t xml:space="preserve">5 مليارات درهم </w:t>
      </w:r>
      <w:r w:rsidR="00380CC5" w:rsidRPr="00177C1F">
        <w:rPr>
          <w:rFonts w:ascii="Simplified Arabic" w:hAnsi="Simplified Arabic" w:cs="Simplified Arabic"/>
          <w:sz w:val="28"/>
          <w:szCs w:val="28"/>
          <w:shd w:val="clear" w:color="auto" w:fill="FFFFFF"/>
          <w:rtl/>
        </w:rPr>
        <w:t xml:space="preserve">إجمالي </w:t>
      </w:r>
      <w:r w:rsidR="00D61E43" w:rsidRPr="00177C1F">
        <w:rPr>
          <w:rFonts w:ascii="Simplified Arabic" w:hAnsi="Simplified Arabic" w:cs="Simplified Arabic"/>
          <w:sz w:val="28"/>
          <w:szCs w:val="28"/>
          <w:shd w:val="clear" w:color="auto" w:fill="FFFFFF"/>
          <w:rtl/>
        </w:rPr>
        <w:t xml:space="preserve">عقود </w:t>
      </w:r>
      <w:r w:rsidR="00380CC5" w:rsidRPr="00177C1F">
        <w:rPr>
          <w:rFonts w:ascii="Simplified Arabic" w:hAnsi="Simplified Arabic" w:cs="Simplified Arabic"/>
          <w:sz w:val="28"/>
          <w:szCs w:val="28"/>
          <w:shd w:val="clear" w:color="auto" w:fill="FFFFFF"/>
          <w:rtl/>
        </w:rPr>
        <w:t xml:space="preserve">لمشاريع </w:t>
      </w:r>
      <w:r w:rsidR="00BB5F26" w:rsidRPr="00177C1F">
        <w:rPr>
          <w:rFonts w:ascii="Simplified Arabic" w:hAnsi="Simplified Arabic" w:cs="Simplified Arabic"/>
          <w:sz w:val="28"/>
          <w:szCs w:val="28"/>
          <w:shd w:val="clear" w:color="auto" w:fill="FFFFFF"/>
          <w:rtl/>
        </w:rPr>
        <w:t xml:space="preserve">بتكليف من </w:t>
      </w:r>
      <w:r w:rsidR="00380CC5" w:rsidRPr="00177C1F">
        <w:rPr>
          <w:rFonts w:ascii="Simplified Arabic" w:hAnsi="Simplified Arabic" w:cs="Simplified Arabic"/>
          <w:sz w:val="28"/>
          <w:szCs w:val="28"/>
          <w:shd w:val="clear" w:color="auto" w:fill="FFFFFF"/>
          <w:rtl/>
        </w:rPr>
        <w:t>حكومة أبوظبي)</w:t>
      </w:r>
      <w:r w:rsidR="002F54CC">
        <w:rPr>
          <w:rFonts w:ascii="Simplified Arabic" w:hAnsi="Simplified Arabic" w:cs="Simplified Arabic" w:hint="cs"/>
          <w:sz w:val="28"/>
          <w:szCs w:val="28"/>
          <w:shd w:val="clear" w:color="auto" w:fill="FFFFFF"/>
          <w:rtl/>
        </w:rPr>
        <w:t>.</w:t>
      </w:r>
      <w:r w:rsidR="00380CC5" w:rsidRPr="00177C1F">
        <w:rPr>
          <w:rFonts w:ascii="Simplified Arabic" w:hAnsi="Simplified Arabic" w:cs="Simplified Arabic"/>
          <w:sz w:val="28"/>
          <w:szCs w:val="28"/>
          <w:shd w:val="clear" w:color="auto" w:fill="FFFFFF"/>
          <w:rtl/>
        </w:rPr>
        <w:t xml:space="preserve"> </w:t>
      </w:r>
    </w:p>
    <w:p w14:paraId="1F72F787" w14:textId="77777777" w:rsidR="00F5292F" w:rsidRPr="00177C1F" w:rsidRDefault="00F5292F" w:rsidP="000C161A">
      <w:pPr>
        <w:shd w:val="clear" w:color="auto" w:fill="FFFFFF"/>
        <w:bidi/>
        <w:spacing w:after="0"/>
        <w:contextualSpacing/>
        <w:jc w:val="lowKashida"/>
        <w:rPr>
          <w:rFonts w:ascii="Simplified Arabic" w:hAnsi="Simplified Arabic" w:cs="Simplified Arabic"/>
          <w:sz w:val="28"/>
          <w:szCs w:val="28"/>
          <w:shd w:val="clear" w:color="auto" w:fill="FFFFFF"/>
          <w:rtl/>
        </w:rPr>
      </w:pPr>
    </w:p>
    <w:p w14:paraId="34C819A4" w14:textId="09BBEE1F" w:rsidR="0038556E" w:rsidRPr="00177C1F" w:rsidRDefault="00380CC5" w:rsidP="000C161A">
      <w:pPr>
        <w:shd w:val="clear" w:color="auto" w:fill="FFFFFF"/>
        <w:bidi/>
        <w:spacing w:after="0"/>
        <w:contextualSpacing/>
        <w:jc w:val="lowKashida"/>
        <w:rPr>
          <w:rFonts w:ascii="Simplified Arabic" w:hAnsi="Simplified Arabic" w:cs="Simplified Arabic"/>
          <w:sz w:val="28"/>
          <w:szCs w:val="28"/>
          <w:shd w:val="clear" w:color="auto" w:fill="FFFFFF"/>
          <w:rtl/>
        </w:rPr>
      </w:pPr>
      <w:r w:rsidRPr="00177C1F">
        <w:rPr>
          <w:rFonts w:ascii="Simplified Arabic" w:hAnsi="Simplified Arabic" w:cs="Simplified Arabic"/>
          <w:sz w:val="28"/>
          <w:szCs w:val="28"/>
          <w:shd w:val="clear" w:color="auto" w:fill="FFFFFF"/>
          <w:rtl/>
        </w:rPr>
        <w:t>وخلال</w:t>
      </w:r>
      <w:r w:rsidR="00D61E43" w:rsidRPr="00177C1F">
        <w:rPr>
          <w:rFonts w:ascii="Simplified Arabic" w:hAnsi="Simplified Arabic" w:cs="Simplified Arabic"/>
          <w:sz w:val="28"/>
          <w:szCs w:val="28"/>
          <w:shd w:val="clear" w:color="auto" w:fill="FFFFFF"/>
          <w:rtl/>
        </w:rPr>
        <w:t xml:space="preserve"> النصف الأول من عام 2019، بلغ إجمالي مبيعات</w:t>
      </w:r>
      <w:r w:rsidRPr="00177C1F">
        <w:rPr>
          <w:rFonts w:ascii="Simplified Arabic" w:hAnsi="Simplified Arabic" w:cs="Simplified Arabic"/>
          <w:sz w:val="28"/>
          <w:szCs w:val="28"/>
          <w:shd w:val="clear" w:color="auto" w:fill="FFFFFF"/>
          <w:rtl/>
        </w:rPr>
        <w:t xml:space="preserve"> الدار العقارية على المخطط</w:t>
      </w:r>
      <w:r w:rsidR="00D61E43" w:rsidRPr="00177C1F">
        <w:rPr>
          <w:rFonts w:ascii="Simplified Arabic" w:hAnsi="Simplified Arabic" w:cs="Simplified Arabic"/>
          <w:sz w:val="28"/>
          <w:szCs w:val="28"/>
          <w:shd w:val="clear" w:color="auto" w:fill="FFFFFF"/>
          <w:rtl/>
        </w:rPr>
        <w:t xml:space="preserve"> 1.</w:t>
      </w:r>
      <w:r w:rsidR="00D61E43" w:rsidRPr="00177C1F">
        <w:rPr>
          <w:rFonts w:ascii="Simplified Arabic" w:hAnsi="Simplified Arabic" w:cs="Simplified Arabic"/>
          <w:b/>
          <w:bCs/>
          <w:sz w:val="28"/>
          <w:szCs w:val="28"/>
          <w:shd w:val="clear" w:color="auto" w:fill="FFFFFF"/>
          <w:rtl/>
        </w:rPr>
        <w:t>9 مليار درهم إماراتي</w:t>
      </w:r>
      <w:r w:rsidR="00D61E43" w:rsidRPr="00177C1F">
        <w:rPr>
          <w:rFonts w:ascii="Simplified Arabic" w:hAnsi="Simplified Arabic" w:cs="Simplified Arabic"/>
          <w:sz w:val="28"/>
          <w:szCs w:val="28"/>
          <w:shd w:val="clear" w:color="auto" w:fill="FFFFFF"/>
          <w:rtl/>
        </w:rPr>
        <w:t xml:space="preserve"> </w:t>
      </w:r>
      <w:r w:rsidRPr="00177C1F">
        <w:rPr>
          <w:rFonts w:ascii="Simplified Arabic" w:hAnsi="Simplified Arabic" w:cs="Simplified Arabic"/>
          <w:sz w:val="28"/>
          <w:szCs w:val="28"/>
          <w:shd w:val="clear" w:color="auto" w:fill="FFFFFF"/>
          <w:rtl/>
        </w:rPr>
        <w:t xml:space="preserve">أي ما يعادل </w:t>
      </w:r>
      <w:r w:rsidR="00D61E43" w:rsidRPr="00177C1F">
        <w:rPr>
          <w:rFonts w:ascii="Simplified Arabic" w:hAnsi="Simplified Arabic" w:cs="Simplified Arabic"/>
          <w:b/>
          <w:bCs/>
          <w:sz w:val="28"/>
          <w:szCs w:val="28"/>
          <w:shd w:val="clear" w:color="auto" w:fill="FFFFFF"/>
          <w:rtl/>
        </w:rPr>
        <w:t>زيادة</w:t>
      </w:r>
      <w:r w:rsidRPr="00177C1F">
        <w:rPr>
          <w:rFonts w:ascii="Simplified Arabic" w:hAnsi="Simplified Arabic" w:cs="Simplified Arabic"/>
          <w:b/>
          <w:bCs/>
          <w:sz w:val="28"/>
          <w:szCs w:val="28"/>
          <w:shd w:val="clear" w:color="auto" w:fill="FFFFFF"/>
          <w:rtl/>
        </w:rPr>
        <w:t xml:space="preserve"> بنسبة</w:t>
      </w:r>
      <w:r w:rsidR="00D61E43" w:rsidRPr="00177C1F">
        <w:rPr>
          <w:rFonts w:ascii="Simplified Arabic" w:hAnsi="Simplified Arabic" w:cs="Simplified Arabic"/>
          <w:b/>
          <w:bCs/>
          <w:sz w:val="28"/>
          <w:szCs w:val="28"/>
          <w:shd w:val="clear" w:color="auto" w:fill="FFFFFF"/>
          <w:rtl/>
        </w:rPr>
        <w:t xml:space="preserve"> 78٪</w:t>
      </w:r>
      <w:r w:rsidR="00D61E43" w:rsidRPr="00177C1F">
        <w:rPr>
          <w:rFonts w:ascii="Simplified Arabic" w:hAnsi="Simplified Arabic" w:cs="Simplified Arabic"/>
          <w:sz w:val="28"/>
          <w:szCs w:val="28"/>
          <w:shd w:val="clear" w:color="auto" w:fill="FFFFFF"/>
          <w:rtl/>
        </w:rPr>
        <w:t xml:space="preserve"> مقارنةً مع النصف الأول من عام 201</w:t>
      </w:r>
      <w:r w:rsidRPr="00177C1F">
        <w:rPr>
          <w:rFonts w:ascii="Simplified Arabic" w:hAnsi="Simplified Arabic" w:cs="Simplified Arabic"/>
          <w:sz w:val="28"/>
          <w:szCs w:val="28"/>
          <w:shd w:val="clear" w:color="auto" w:fill="FFFFFF"/>
          <w:rtl/>
        </w:rPr>
        <w:t>8</w:t>
      </w:r>
      <w:r w:rsidR="00D61E43" w:rsidRPr="00177C1F">
        <w:rPr>
          <w:rFonts w:ascii="Simplified Arabic" w:hAnsi="Simplified Arabic" w:cs="Simplified Arabic"/>
          <w:sz w:val="28"/>
          <w:szCs w:val="28"/>
          <w:shd w:val="clear" w:color="auto" w:fill="FFFFFF"/>
          <w:rtl/>
        </w:rPr>
        <w:t xml:space="preserve">. </w:t>
      </w:r>
      <w:r w:rsidRPr="00177C1F">
        <w:rPr>
          <w:rFonts w:ascii="Simplified Arabic" w:hAnsi="Simplified Arabic" w:cs="Simplified Arabic"/>
          <w:sz w:val="28"/>
          <w:szCs w:val="28"/>
          <w:shd w:val="clear" w:color="auto" w:fill="FFFFFF"/>
          <w:rtl/>
        </w:rPr>
        <w:t>و</w:t>
      </w:r>
      <w:r w:rsidR="00D61E43" w:rsidRPr="00177C1F">
        <w:rPr>
          <w:rFonts w:ascii="Simplified Arabic" w:hAnsi="Simplified Arabic" w:cs="Simplified Arabic"/>
          <w:sz w:val="28"/>
          <w:szCs w:val="28"/>
          <w:shd w:val="clear" w:color="auto" w:fill="FFFFFF"/>
          <w:rtl/>
        </w:rPr>
        <w:t xml:space="preserve">في الربع الثاني </w:t>
      </w:r>
      <w:r w:rsidRPr="00177C1F">
        <w:rPr>
          <w:rFonts w:ascii="Simplified Arabic" w:hAnsi="Simplified Arabic" w:cs="Simplified Arabic"/>
          <w:sz w:val="28"/>
          <w:szCs w:val="28"/>
          <w:shd w:val="clear" w:color="auto" w:fill="FFFFFF"/>
          <w:rtl/>
        </w:rPr>
        <w:t>من العام الجاري،</w:t>
      </w:r>
      <w:r w:rsidR="00D61E43" w:rsidRPr="00177C1F">
        <w:rPr>
          <w:rFonts w:ascii="Simplified Arabic" w:hAnsi="Simplified Arabic" w:cs="Simplified Arabic"/>
          <w:sz w:val="28"/>
          <w:szCs w:val="28"/>
          <w:shd w:val="clear" w:color="auto" w:fill="FFFFFF"/>
          <w:rtl/>
        </w:rPr>
        <w:t xml:space="preserve"> بلغ</w:t>
      </w:r>
      <w:r w:rsidRPr="00177C1F">
        <w:rPr>
          <w:rFonts w:ascii="Simplified Arabic" w:hAnsi="Simplified Arabic" w:cs="Simplified Arabic"/>
          <w:sz w:val="28"/>
          <w:szCs w:val="28"/>
          <w:shd w:val="clear" w:color="auto" w:fill="FFFFFF"/>
          <w:rtl/>
        </w:rPr>
        <w:t>ت</w:t>
      </w:r>
      <w:r w:rsidR="00D61E43" w:rsidRPr="00177C1F">
        <w:rPr>
          <w:rFonts w:ascii="Simplified Arabic" w:hAnsi="Simplified Arabic" w:cs="Simplified Arabic"/>
          <w:sz w:val="28"/>
          <w:szCs w:val="28"/>
          <w:shd w:val="clear" w:color="auto" w:fill="FFFFFF"/>
          <w:rtl/>
        </w:rPr>
        <w:t xml:space="preserve"> مبيعات </w:t>
      </w:r>
      <w:r w:rsidR="00DA3D52">
        <w:rPr>
          <w:rFonts w:ascii="Simplified Arabic" w:hAnsi="Simplified Arabic" w:cs="Simplified Arabic" w:hint="cs"/>
          <w:sz w:val="28"/>
          <w:szCs w:val="28"/>
          <w:shd w:val="clear" w:color="auto" w:fill="FFFFFF"/>
          <w:rtl/>
        </w:rPr>
        <w:t xml:space="preserve">المشاريع التطويرية </w:t>
      </w:r>
      <w:r w:rsidRPr="00177C1F">
        <w:rPr>
          <w:rFonts w:ascii="Simplified Arabic" w:hAnsi="Simplified Arabic" w:cs="Simplified Arabic"/>
          <w:sz w:val="28"/>
          <w:szCs w:val="28"/>
          <w:shd w:val="clear" w:color="auto" w:fill="FFFFFF"/>
          <w:rtl/>
        </w:rPr>
        <w:t>على المخطط</w:t>
      </w:r>
      <w:r w:rsidR="00D61E43" w:rsidRPr="00177C1F">
        <w:rPr>
          <w:rFonts w:ascii="Simplified Arabic" w:hAnsi="Simplified Arabic" w:cs="Simplified Arabic"/>
          <w:sz w:val="28"/>
          <w:szCs w:val="28"/>
          <w:shd w:val="clear" w:color="auto" w:fill="FFFFFF"/>
          <w:rtl/>
        </w:rPr>
        <w:t xml:space="preserve"> </w:t>
      </w:r>
      <w:r w:rsidR="00D61E43" w:rsidRPr="00177C1F">
        <w:rPr>
          <w:rFonts w:ascii="Simplified Arabic" w:hAnsi="Simplified Arabic" w:cs="Simplified Arabic"/>
          <w:b/>
          <w:bCs/>
          <w:sz w:val="28"/>
          <w:szCs w:val="28"/>
          <w:shd w:val="clear" w:color="auto" w:fill="FFFFFF"/>
          <w:rtl/>
        </w:rPr>
        <w:t>85</w:t>
      </w:r>
      <w:r w:rsidR="00BB5F26" w:rsidRPr="00177C1F">
        <w:rPr>
          <w:rFonts w:ascii="Simplified Arabic" w:hAnsi="Simplified Arabic" w:cs="Simplified Arabic"/>
          <w:b/>
          <w:bCs/>
          <w:sz w:val="28"/>
          <w:szCs w:val="28"/>
          <w:shd w:val="clear" w:color="auto" w:fill="FFFFFF"/>
          <w:rtl/>
        </w:rPr>
        <w:t>3</w:t>
      </w:r>
      <w:r w:rsidR="00D61E43" w:rsidRPr="00177C1F">
        <w:rPr>
          <w:rFonts w:ascii="Simplified Arabic" w:hAnsi="Simplified Arabic" w:cs="Simplified Arabic"/>
          <w:b/>
          <w:bCs/>
          <w:sz w:val="28"/>
          <w:szCs w:val="28"/>
          <w:shd w:val="clear" w:color="auto" w:fill="FFFFFF"/>
          <w:rtl/>
        </w:rPr>
        <w:t xml:space="preserve"> مليون درهم إماراتي</w:t>
      </w:r>
      <w:r w:rsidR="00D61E43" w:rsidRPr="00177C1F">
        <w:rPr>
          <w:rFonts w:ascii="Simplified Arabic" w:hAnsi="Simplified Arabic" w:cs="Simplified Arabic"/>
          <w:sz w:val="28"/>
          <w:szCs w:val="28"/>
          <w:shd w:val="clear" w:color="auto" w:fill="FFFFFF"/>
          <w:rtl/>
        </w:rPr>
        <w:t>،</w:t>
      </w:r>
      <w:r w:rsidRPr="00177C1F">
        <w:rPr>
          <w:rFonts w:ascii="Simplified Arabic" w:hAnsi="Simplified Arabic" w:cs="Simplified Arabic"/>
          <w:sz w:val="28"/>
          <w:szCs w:val="28"/>
          <w:shd w:val="clear" w:color="auto" w:fill="FFFFFF"/>
          <w:rtl/>
        </w:rPr>
        <w:t xml:space="preserve"> </w:t>
      </w:r>
      <w:r w:rsidR="00DA3D52">
        <w:rPr>
          <w:rFonts w:ascii="Simplified Arabic" w:hAnsi="Simplified Arabic" w:cs="Simplified Arabic" w:hint="cs"/>
          <w:sz w:val="28"/>
          <w:szCs w:val="28"/>
          <w:shd w:val="clear" w:color="auto" w:fill="FFFFFF"/>
          <w:rtl/>
        </w:rPr>
        <w:t xml:space="preserve">بنمو </w:t>
      </w:r>
      <w:r w:rsidRPr="00177C1F">
        <w:rPr>
          <w:rFonts w:ascii="Simplified Arabic" w:hAnsi="Simplified Arabic" w:cs="Simplified Arabic"/>
          <w:b/>
          <w:bCs/>
          <w:sz w:val="28"/>
          <w:szCs w:val="28"/>
          <w:shd w:val="clear" w:color="auto" w:fill="FFFFFF"/>
          <w:rtl/>
        </w:rPr>
        <w:t>نسب</w:t>
      </w:r>
      <w:r w:rsidR="00DA3D52">
        <w:rPr>
          <w:rFonts w:ascii="Simplified Arabic" w:hAnsi="Simplified Arabic" w:cs="Simplified Arabic" w:hint="cs"/>
          <w:b/>
          <w:bCs/>
          <w:sz w:val="28"/>
          <w:szCs w:val="28"/>
          <w:shd w:val="clear" w:color="auto" w:fill="FFFFFF"/>
          <w:rtl/>
        </w:rPr>
        <w:t>ته</w:t>
      </w:r>
      <w:r w:rsidR="00D61E43" w:rsidRPr="00177C1F">
        <w:rPr>
          <w:rFonts w:ascii="Simplified Arabic" w:hAnsi="Simplified Arabic" w:cs="Simplified Arabic"/>
          <w:b/>
          <w:bCs/>
          <w:sz w:val="28"/>
          <w:szCs w:val="28"/>
          <w:shd w:val="clear" w:color="auto" w:fill="FFFFFF"/>
          <w:rtl/>
        </w:rPr>
        <w:t xml:space="preserve"> 129٪</w:t>
      </w:r>
      <w:r w:rsidR="00D61E43" w:rsidRPr="00177C1F">
        <w:rPr>
          <w:rFonts w:ascii="Simplified Arabic" w:hAnsi="Simplified Arabic" w:cs="Simplified Arabic"/>
          <w:sz w:val="28"/>
          <w:szCs w:val="28"/>
          <w:shd w:val="clear" w:color="auto" w:fill="FFFFFF"/>
          <w:rtl/>
        </w:rPr>
        <w:t xml:space="preserve"> مقارنة بالفترة نفسها من العام الماضي</w:t>
      </w:r>
      <w:r w:rsidRPr="00177C1F">
        <w:rPr>
          <w:rFonts w:ascii="Simplified Arabic" w:hAnsi="Simplified Arabic" w:cs="Simplified Arabic"/>
          <w:sz w:val="28"/>
          <w:szCs w:val="28"/>
          <w:shd w:val="clear" w:color="auto" w:fill="FFFFFF"/>
          <w:rtl/>
        </w:rPr>
        <w:t>،</w:t>
      </w:r>
      <w:r w:rsidR="00D61E43" w:rsidRPr="00177C1F">
        <w:rPr>
          <w:rFonts w:ascii="Simplified Arabic" w:hAnsi="Simplified Arabic" w:cs="Simplified Arabic"/>
          <w:sz w:val="28"/>
          <w:szCs w:val="28"/>
          <w:shd w:val="clear" w:color="auto" w:fill="FFFFFF"/>
          <w:rtl/>
        </w:rPr>
        <w:t xml:space="preserve"> وي</w:t>
      </w:r>
      <w:r w:rsidRPr="00177C1F">
        <w:rPr>
          <w:rFonts w:ascii="Simplified Arabic" w:hAnsi="Simplified Arabic" w:cs="Simplified Arabic"/>
          <w:sz w:val="28"/>
          <w:szCs w:val="28"/>
          <w:shd w:val="clear" w:color="auto" w:fill="FFFFFF"/>
          <w:rtl/>
        </w:rPr>
        <w:t>ُ</w:t>
      </w:r>
      <w:r w:rsidR="00D61E43" w:rsidRPr="00177C1F">
        <w:rPr>
          <w:rFonts w:ascii="Simplified Arabic" w:hAnsi="Simplified Arabic" w:cs="Simplified Arabic"/>
          <w:sz w:val="28"/>
          <w:szCs w:val="28"/>
          <w:shd w:val="clear" w:color="auto" w:fill="FFFFFF"/>
          <w:rtl/>
        </w:rPr>
        <w:t xml:space="preserve">عزى ذلك </w:t>
      </w:r>
      <w:r w:rsidRPr="00177C1F">
        <w:rPr>
          <w:rFonts w:ascii="Simplified Arabic" w:hAnsi="Simplified Arabic" w:cs="Simplified Arabic"/>
          <w:sz w:val="28"/>
          <w:szCs w:val="28"/>
          <w:shd w:val="clear" w:color="auto" w:fill="FFFFFF"/>
          <w:rtl/>
        </w:rPr>
        <w:t>بشكل رئيسي</w:t>
      </w:r>
      <w:r w:rsidR="00D61E43" w:rsidRPr="00177C1F">
        <w:rPr>
          <w:rFonts w:ascii="Simplified Arabic" w:hAnsi="Simplified Arabic" w:cs="Simplified Arabic"/>
          <w:sz w:val="28"/>
          <w:szCs w:val="28"/>
          <w:shd w:val="clear" w:color="auto" w:fill="FFFFFF"/>
          <w:rtl/>
        </w:rPr>
        <w:t xml:space="preserve"> إلى الإطلاق الناجح ل</w:t>
      </w:r>
      <w:r w:rsidRPr="00177C1F">
        <w:rPr>
          <w:rFonts w:ascii="Simplified Arabic" w:hAnsi="Simplified Arabic" w:cs="Simplified Arabic"/>
          <w:sz w:val="28"/>
          <w:szCs w:val="28"/>
          <w:shd w:val="clear" w:color="auto" w:fill="FFFFFF"/>
          <w:rtl/>
        </w:rPr>
        <w:t>مشروعي</w:t>
      </w:r>
      <w:r w:rsidR="00D61E43" w:rsidRPr="00177C1F">
        <w:rPr>
          <w:rFonts w:ascii="Simplified Arabic" w:hAnsi="Simplified Arabic" w:cs="Simplified Arabic"/>
          <w:sz w:val="28"/>
          <w:szCs w:val="28"/>
          <w:shd w:val="clear" w:color="auto" w:fill="FFFFFF"/>
          <w:rtl/>
        </w:rPr>
        <w:t xml:space="preserve"> </w:t>
      </w:r>
      <w:r w:rsidR="00DA3D52">
        <w:rPr>
          <w:rFonts w:ascii="Simplified Arabic" w:hAnsi="Simplified Arabic" w:cs="Simplified Arabic" w:hint="cs"/>
          <w:sz w:val="28"/>
          <w:szCs w:val="28"/>
          <w:shd w:val="clear" w:color="auto" w:fill="FFFFFF"/>
          <w:rtl/>
        </w:rPr>
        <w:t>"</w:t>
      </w:r>
      <w:r w:rsidR="00D61E43" w:rsidRPr="00177C1F">
        <w:rPr>
          <w:rFonts w:ascii="Simplified Arabic" w:hAnsi="Simplified Arabic" w:cs="Simplified Arabic"/>
          <w:sz w:val="28"/>
          <w:szCs w:val="28"/>
          <w:shd w:val="clear" w:color="auto" w:fill="FFFFFF"/>
          <w:rtl/>
        </w:rPr>
        <w:t>ليا</w:t>
      </w:r>
      <w:r w:rsidR="00DA3D52">
        <w:rPr>
          <w:rFonts w:ascii="Simplified Arabic" w:hAnsi="Simplified Arabic" w:cs="Simplified Arabic" w:hint="cs"/>
          <w:sz w:val="28"/>
          <w:szCs w:val="28"/>
          <w:shd w:val="clear" w:color="auto" w:fill="FFFFFF"/>
          <w:rtl/>
        </w:rPr>
        <w:t>"</w:t>
      </w:r>
      <w:r w:rsidR="00D61E43" w:rsidRPr="00177C1F">
        <w:rPr>
          <w:rFonts w:ascii="Simplified Arabic" w:hAnsi="Simplified Arabic" w:cs="Simplified Arabic"/>
          <w:sz w:val="28"/>
          <w:szCs w:val="28"/>
          <w:shd w:val="clear" w:color="auto" w:fill="FFFFFF"/>
          <w:rtl/>
        </w:rPr>
        <w:t xml:space="preserve"> و</w:t>
      </w:r>
      <w:r w:rsidR="00DA3D52">
        <w:rPr>
          <w:rFonts w:ascii="Simplified Arabic" w:hAnsi="Simplified Arabic" w:cs="Simplified Arabic" w:hint="cs"/>
          <w:sz w:val="28"/>
          <w:szCs w:val="28"/>
          <w:shd w:val="clear" w:color="auto" w:fill="FFFFFF"/>
          <w:rtl/>
        </w:rPr>
        <w:t>"ال</w:t>
      </w:r>
      <w:r w:rsidR="00D61E43" w:rsidRPr="00177C1F">
        <w:rPr>
          <w:rFonts w:ascii="Simplified Arabic" w:hAnsi="Simplified Arabic" w:cs="Simplified Arabic"/>
          <w:sz w:val="28"/>
          <w:szCs w:val="28"/>
          <w:shd w:val="clear" w:color="auto" w:fill="FFFFFF"/>
          <w:rtl/>
        </w:rPr>
        <w:t>ريمان 2</w:t>
      </w:r>
      <w:r w:rsidR="00DA3D52">
        <w:rPr>
          <w:rFonts w:ascii="Simplified Arabic" w:hAnsi="Simplified Arabic" w:cs="Simplified Arabic" w:hint="cs"/>
          <w:sz w:val="28"/>
          <w:szCs w:val="28"/>
          <w:shd w:val="clear" w:color="auto" w:fill="FFFFFF"/>
          <w:rtl/>
        </w:rPr>
        <w:t>"</w:t>
      </w:r>
      <w:r w:rsidR="00D61E43" w:rsidRPr="00177C1F">
        <w:rPr>
          <w:rFonts w:ascii="Simplified Arabic" w:hAnsi="Simplified Arabic" w:cs="Simplified Arabic"/>
          <w:sz w:val="28"/>
          <w:szCs w:val="28"/>
          <w:shd w:val="clear" w:color="auto" w:fill="FFFFFF"/>
          <w:rtl/>
        </w:rPr>
        <w:t xml:space="preserve"> بالإضافة إلى </w:t>
      </w:r>
      <w:r w:rsidRPr="00177C1F">
        <w:rPr>
          <w:rFonts w:ascii="Simplified Arabic" w:hAnsi="Simplified Arabic" w:cs="Simplified Arabic"/>
          <w:sz w:val="28"/>
          <w:szCs w:val="28"/>
          <w:shd w:val="clear" w:color="auto" w:fill="FFFFFF"/>
          <w:rtl/>
        </w:rPr>
        <w:t>عمليات البيع</w:t>
      </w:r>
      <w:r w:rsidR="00D61E43" w:rsidRPr="00177C1F">
        <w:rPr>
          <w:rFonts w:ascii="Simplified Arabic" w:hAnsi="Simplified Arabic" w:cs="Simplified Arabic"/>
          <w:sz w:val="28"/>
          <w:szCs w:val="28"/>
          <w:shd w:val="clear" w:color="auto" w:fill="FFFFFF"/>
          <w:rtl/>
        </w:rPr>
        <w:t xml:space="preserve"> في المشاريع الحالية قيد التطوير بما في ذلك </w:t>
      </w:r>
      <w:r w:rsidR="00DA3D52">
        <w:rPr>
          <w:rFonts w:ascii="Simplified Arabic" w:hAnsi="Simplified Arabic" w:cs="Simplified Arabic" w:hint="cs"/>
          <w:sz w:val="28"/>
          <w:szCs w:val="28"/>
          <w:shd w:val="clear" w:color="auto" w:fill="FFFFFF"/>
          <w:rtl/>
        </w:rPr>
        <w:t>"</w:t>
      </w:r>
      <w:r w:rsidR="00D61E43" w:rsidRPr="00177C1F">
        <w:rPr>
          <w:rFonts w:ascii="Simplified Arabic" w:hAnsi="Simplified Arabic" w:cs="Simplified Arabic"/>
          <w:sz w:val="28"/>
          <w:szCs w:val="28"/>
          <w:shd w:val="clear" w:color="auto" w:fill="FFFFFF"/>
          <w:rtl/>
        </w:rPr>
        <w:t xml:space="preserve">ياس </w:t>
      </w:r>
      <w:r w:rsidRPr="00177C1F">
        <w:rPr>
          <w:rFonts w:ascii="Simplified Arabic" w:hAnsi="Simplified Arabic" w:cs="Simplified Arabic"/>
          <w:sz w:val="28"/>
          <w:szCs w:val="28"/>
          <w:shd w:val="clear" w:color="auto" w:fill="FFFFFF"/>
          <w:rtl/>
        </w:rPr>
        <w:t>إيكر</w:t>
      </w:r>
      <w:r w:rsidR="00313991">
        <w:rPr>
          <w:rFonts w:ascii="Simplified Arabic" w:hAnsi="Simplified Arabic" w:cs="Simplified Arabic" w:hint="cs"/>
          <w:sz w:val="28"/>
          <w:szCs w:val="28"/>
          <w:shd w:val="clear" w:color="auto" w:fill="FFFFFF"/>
          <w:rtl/>
        </w:rPr>
        <w:t>ز"</w:t>
      </w:r>
      <w:r w:rsidRPr="00177C1F">
        <w:rPr>
          <w:rFonts w:ascii="Simplified Arabic" w:hAnsi="Simplified Arabic" w:cs="Simplified Arabic"/>
          <w:sz w:val="28"/>
          <w:szCs w:val="28"/>
          <w:shd w:val="clear" w:color="auto" w:fill="FFFFFF"/>
          <w:rtl/>
        </w:rPr>
        <w:t>.</w:t>
      </w:r>
      <w:r w:rsidR="0038556E" w:rsidRPr="00177C1F">
        <w:rPr>
          <w:rFonts w:ascii="Simplified Arabic" w:hAnsi="Simplified Arabic" w:cs="Simplified Arabic"/>
          <w:sz w:val="28"/>
          <w:szCs w:val="28"/>
          <w:shd w:val="clear" w:color="auto" w:fill="FFFFFF"/>
          <w:rtl/>
        </w:rPr>
        <w:t xml:space="preserve"> </w:t>
      </w:r>
      <w:r w:rsidRPr="00112B69">
        <w:rPr>
          <w:rFonts w:ascii="Simplified Arabic" w:hAnsi="Simplified Arabic" w:cs="Simplified Arabic"/>
          <w:sz w:val="28"/>
          <w:szCs w:val="28"/>
          <w:shd w:val="clear" w:color="auto" w:fill="FFFFFF"/>
          <w:rtl/>
        </w:rPr>
        <w:t xml:space="preserve">وبلغت نسبة مبيعات الوحدات في المشاريع </w:t>
      </w:r>
      <w:r w:rsidR="00E2704E" w:rsidRPr="00112B69">
        <w:rPr>
          <w:rFonts w:ascii="Simplified Arabic" w:hAnsi="Simplified Arabic" w:cs="Simplified Arabic" w:hint="cs"/>
          <w:sz w:val="28"/>
          <w:szCs w:val="28"/>
          <w:shd w:val="clear" w:color="auto" w:fill="FFFFFF"/>
          <w:rtl/>
        </w:rPr>
        <w:t xml:space="preserve">التطويرية </w:t>
      </w:r>
      <w:r w:rsidRPr="00112B69">
        <w:rPr>
          <w:rFonts w:ascii="Simplified Arabic" w:hAnsi="Simplified Arabic" w:cs="Simplified Arabic"/>
          <w:sz w:val="28"/>
          <w:szCs w:val="28"/>
          <w:shd w:val="clear" w:color="auto" w:fill="FFFFFF"/>
          <w:rtl/>
        </w:rPr>
        <w:t>التي أطلقتها الشركة حديثا</w:t>
      </w:r>
      <w:r w:rsidR="00A72D69" w:rsidRPr="00112B69">
        <w:rPr>
          <w:rFonts w:ascii="Simplified Arabic" w:hAnsi="Simplified Arabic" w:cs="Simplified Arabic"/>
          <w:sz w:val="28"/>
          <w:szCs w:val="28"/>
          <w:shd w:val="clear" w:color="auto" w:fill="FFFFFF"/>
          <w:rtl/>
        </w:rPr>
        <w:t>ً</w:t>
      </w:r>
      <w:r w:rsidRPr="00112B69">
        <w:rPr>
          <w:rFonts w:ascii="Simplified Arabic" w:hAnsi="Simplified Arabic" w:cs="Simplified Arabic"/>
          <w:sz w:val="28"/>
          <w:szCs w:val="28"/>
          <w:shd w:val="clear" w:color="auto" w:fill="FFFFFF"/>
          <w:rtl/>
        </w:rPr>
        <w:t xml:space="preserve"> </w:t>
      </w:r>
      <w:r w:rsidRPr="00112B69">
        <w:rPr>
          <w:rFonts w:ascii="Simplified Arabic" w:hAnsi="Simplified Arabic" w:cs="Simplified Arabic"/>
          <w:b/>
          <w:bCs/>
          <w:sz w:val="28"/>
          <w:szCs w:val="28"/>
          <w:shd w:val="clear" w:color="auto" w:fill="FFFFFF"/>
          <w:rtl/>
        </w:rPr>
        <w:t>نحو 80% بنهاية يونيو 2019</w:t>
      </w:r>
      <w:r w:rsidRPr="00112B69">
        <w:rPr>
          <w:rFonts w:ascii="Simplified Arabic" w:hAnsi="Simplified Arabic" w:cs="Simplified Arabic"/>
          <w:sz w:val="28"/>
          <w:szCs w:val="28"/>
          <w:shd w:val="clear" w:color="auto" w:fill="FFFFFF"/>
          <w:rtl/>
        </w:rPr>
        <w:t xml:space="preserve">، في حين بلغت الإيرادات </w:t>
      </w:r>
      <w:r w:rsidR="00A72D69" w:rsidRPr="00112B69">
        <w:rPr>
          <w:rFonts w:ascii="Simplified Arabic" w:hAnsi="Simplified Arabic" w:cs="Simplified Arabic"/>
          <w:sz w:val="28"/>
          <w:szCs w:val="28"/>
          <w:shd w:val="clear" w:color="auto" w:fill="FFFFFF"/>
          <w:rtl/>
        </w:rPr>
        <w:t xml:space="preserve">المستقبلية من </w:t>
      </w:r>
      <w:r w:rsidRPr="00112B69">
        <w:rPr>
          <w:rFonts w:ascii="Simplified Arabic" w:hAnsi="Simplified Arabic" w:cs="Simplified Arabic"/>
          <w:sz w:val="28"/>
          <w:szCs w:val="28"/>
          <w:shd w:val="clear" w:color="auto" w:fill="FFFFFF"/>
          <w:rtl/>
        </w:rPr>
        <w:t>المشاريع التطويرية</w:t>
      </w:r>
      <w:r w:rsidR="00E2704E" w:rsidRPr="00112B69">
        <w:rPr>
          <w:rFonts w:ascii="Simplified Arabic" w:hAnsi="Simplified Arabic" w:cs="Simplified Arabic" w:hint="cs"/>
          <w:sz w:val="28"/>
          <w:szCs w:val="28"/>
          <w:shd w:val="clear" w:color="auto" w:fill="FFFFFF"/>
          <w:rtl/>
        </w:rPr>
        <w:t xml:space="preserve"> قيد الإنجاز</w:t>
      </w:r>
      <w:r w:rsidRPr="00112B69">
        <w:rPr>
          <w:rFonts w:ascii="Simplified Arabic" w:hAnsi="Simplified Arabic" w:cs="Simplified Arabic"/>
          <w:sz w:val="28"/>
          <w:szCs w:val="28"/>
          <w:shd w:val="clear" w:color="auto" w:fill="FFFFFF"/>
          <w:rtl/>
        </w:rPr>
        <w:t xml:space="preserve"> 4.5 مليار درهم </w:t>
      </w:r>
      <w:r w:rsidR="00A72D69" w:rsidRPr="00112B69">
        <w:rPr>
          <w:rFonts w:ascii="Simplified Arabic" w:hAnsi="Simplified Arabic" w:cs="Simplified Arabic"/>
          <w:sz w:val="28"/>
          <w:szCs w:val="28"/>
          <w:shd w:val="clear" w:color="auto" w:fill="FFFFFF"/>
          <w:rtl/>
        </w:rPr>
        <w:t>كما في</w:t>
      </w:r>
      <w:r w:rsidRPr="00112B69">
        <w:rPr>
          <w:rFonts w:ascii="Simplified Arabic" w:hAnsi="Simplified Arabic" w:cs="Simplified Arabic"/>
          <w:sz w:val="28"/>
          <w:szCs w:val="28"/>
          <w:shd w:val="clear" w:color="auto" w:fill="FFFFFF"/>
          <w:rtl/>
        </w:rPr>
        <w:t xml:space="preserve"> 30 يونيو 2019</w:t>
      </w:r>
      <w:r w:rsidR="00A72D69" w:rsidRPr="00112B69">
        <w:rPr>
          <w:rFonts w:ascii="Simplified Arabic" w:hAnsi="Simplified Arabic" w:cs="Simplified Arabic"/>
          <w:sz w:val="28"/>
          <w:szCs w:val="28"/>
          <w:shd w:val="clear" w:color="auto" w:fill="FFFFFF"/>
          <w:rtl/>
        </w:rPr>
        <w:t>.</w:t>
      </w:r>
    </w:p>
    <w:p w14:paraId="025EF8B6" w14:textId="77777777" w:rsidR="0038556E" w:rsidRPr="00177C1F" w:rsidRDefault="0038556E" w:rsidP="000C161A">
      <w:pPr>
        <w:shd w:val="clear" w:color="auto" w:fill="FFFFFF"/>
        <w:bidi/>
        <w:spacing w:after="0"/>
        <w:jc w:val="lowKashida"/>
        <w:rPr>
          <w:rFonts w:ascii="Simplified Arabic" w:hAnsi="Simplified Arabic" w:cs="Simplified Arabic"/>
          <w:sz w:val="28"/>
          <w:szCs w:val="28"/>
          <w:shd w:val="clear" w:color="auto" w:fill="FFFFFF"/>
          <w:rtl/>
        </w:rPr>
      </w:pPr>
    </w:p>
    <w:p w14:paraId="73758C66" w14:textId="6EE419DA" w:rsidR="00380CC5" w:rsidRPr="00177C1F" w:rsidRDefault="00A72D69" w:rsidP="000C161A">
      <w:pPr>
        <w:shd w:val="clear" w:color="auto" w:fill="FFFFFF"/>
        <w:bidi/>
        <w:spacing w:after="0"/>
        <w:jc w:val="lowKashida"/>
        <w:rPr>
          <w:rFonts w:ascii="Simplified Arabic" w:hAnsi="Simplified Arabic" w:cs="Simplified Arabic"/>
          <w:sz w:val="28"/>
          <w:szCs w:val="28"/>
          <w:shd w:val="clear" w:color="auto" w:fill="FFFFFF"/>
          <w:rtl/>
        </w:rPr>
      </w:pPr>
      <w:r w:rsidRPr="00177C1F">
        <w:rPr>
          <w:rFonts w:ascii="Simplified Arabic" w:hAnsi="Simplified Arabic" w:cs="Simplified Arabic"/>
          <w:sz w:val="28"/>
          <w:szCs w:val="28"/>
          <w:shd w:val="clear" w:color="auto" w:fill="FFFFFF"/>
          <w:rtl/>
        </w:rPr>
        <w:t xml:space="preserve">وواصلت الشركة خلال النصف الأول جهود </w:t>
      </w:r>
      <w:r w:rsidR="00380CC5" w:rsidRPr="00177C1F">
        <w:rPr>
          <w:rFonts w:ascii="Simplified Arabic" w:hAnsi="Simplified Arabic" w:cs="Simplified Arabic"/>
          <w:sz w:val="28"/>
          <w:szCs w:val="28"/>
          <w:shd w:val="clear" w:color="auto" w:fill="FFFFFF"/>
          <w:rtl/>
        </w:rPr>
        <w:t>توسيع قاعدة عملا</w:t>
      </w:r>
      <w:r w:rsidRPr="00177C1F">
        <w:rPr>
          <w:rFonts w:ascii="Simplified Arabic" w:hAnsi="Simplified Arabic" w:cs="Simplified Arabic"/>
          <w:sz w:val="28"/>
          <w:szCs w:val="28"/>
          <w:shd w:val="clear" w:color="auto" w:fill="FFFFFF"/>
          <w:rtl/>
        </w:rPr>
        <w:t xml:space="preserve">ئها </w:t>
      </w:r>
      <w:r w:rsidR="00380CC5" w:rsidRPr="00177C1F">
        <w:rPr>
          <w:rFonts w:ascii="Simplified Arabic" w:hAnsi="Simplified Arabic" w:cs="Simplified Arabic"/>
          <w:sz w:val="28"/>
          <w:szCs w:val="28"/>
          <w:shd w:val="clear" w:color="auto" w:fill="FFFFFF"/>
          <w:rtl/>
        </w:rPr>
        <w:t>الدولي</w:t>
      </w:r>
      <w:r w:rsidRPr="00177C1F">
        <w:rPr>
          <w:rFonts w:ascii="Simplified Arabic" w:hAnsi="Simplified Arabic" w:cs="Simplified Arabic"/>
          <w:sz w:val="28"/>
          <w:szCs w:val="28"/>
          <w:shd w:val="clear" w:color="auto" w:fill="FFFFFF"/>
          <w:rtl/>
        </w:rPr>
        <w:t>ين</w:t>
      </w:r>
      <w:r w:rsidR="00380CC5" w:rsidRPr="00177C1F">
        <w:rPr>
          <w:rFonts w:ascii="Simplified Arabic" w:hAnsi="Simplified Arabic" w:cs="Simplified Arabic"/>
          <w:sz w:val="28"/>
          <w:szCs w:val="28"/>
          <w:shd w:val="clear" w:color="auto" w:fill="FFFFFF"/>
          <w:rtl/>
        </w:rPr>
        <w:t xml:space="preserve"> من خلال</w:t>
      </w:r>
      <w:r w:rsidRPr="00177C1F">
        <w:rPr>
          <w:rFonts w:ascii="Simplified Arabic" w:hAnsi="Simplified Arabic" w:cs="Simplified Arabic"/>
          <w:sz w:val="28"/>
          <w:szCs w:val="28"/>
          <w:shd w:val="clear" w:color="auto" w:fill="FFFFFF"/>
          <w:rtl/>
        </w:rPr>
        <w:t xml:space="preserve"> إبرام</w:t>
      </w:r>
      <w:r w:rsidR="00380CC5" w:rsidRPr="00177C1F">
        <w:rPr>
          <w:rFonts w:ascii="Simplified Arabic" w:hAnsi="Simplified Arabic" w:cs="Simplified Arabic"/>
          <w:sz w:val="28"/>
          <w:szCs w:val="28"/>
          <w:shd w:val="clear" w:color="auto" w:fill="FFFFFF"/>
          <w:rtl/>
        </w:rPr>
        <w:t xml:space="preserve"> شراكة</w:t>
      </w:r>
      <w:r w:rsidRPr="00177C1F">
        <w:rPr>
          <w:rFonts w:ascii="Simplified Arabic" w:hAnsi="Simplified Arabic" w:cs="Simplified Arabic"/>
          <w:sz w:val="28"/>
          <w:szCs w:val="28"/>
          <w:shd w:val="clear" w:color="auto" w:fill="FFFFFF"/>
          <w:rtl/>
        </w:rPr>
        <w:t xml:space="preserve"> استراتيجية</w:t>
      </w:r>
      <w:r w:rsidR="00380CC5" w:rsidRPr="00177C1F">
        <w:rPr>
          <w:rFonts w:ascii="Simplified Arabic" w:hAnsi="Simplified Arabic" w:cs="Simplified Arabic"/>
          <w:sz w:val="28"/>
          <w:szCs w:val="28"/>
          <w:shd w:val="clear" w:color="auto" w:fill="FFFFFF"/>
          <w:rtl/>
        </w:rPr>
        <w:t xml:space="preserve"> مع مجموعة</w:t>
      </w:r>
      <w:r w:rsidRPr="00177C1F">
        <w:rPr>
          <w:rFonts w:ascii="Simplified Arabic" w:hAnsi="Simplified Arabic" w:cs="Simplified Arabic"/>
          <w:sz w:val="28"/>
          <w:szCs w:val="28"/>
          <w:shd w:val="clear" w:color="auto" w:fill="FFFFFF"/>
          <w:rtl/>
        </w:rPr>
        <w:t xml:space="preserve"> "أناروك" الهندية</w:t>
      </w:r>
      <w:r w:rsidR="00380CC5" w:rsidRPr="00177C1F">
        <w:rPr>
          <w:rFonts w:ascii="Simplified Arabic" w:hAnsi="Simplified Arabic" w:cs="Simplified Arabic"/>
          <w:sz w:val="28"/>
          <w:szCs w:val="28"/>
          <w:shd w:val="clear" w:color="auto" w:fill="FFFFFF"/>
          <w:rtl/>
        </w:rPr>
        <w:t xml:space="preserve"> الرائدة </w:t>
      </w:r>
      <w:r w:rsidR="00B24062">
        <w:rPr>
          <w:rFonts w:ascii="Simplified Arabic" w:hAnsi="Simplified Arabic" w:cs="Simplified Arabic" w:hint="cs"/>
          <w:sz w:val="28"/>
          <w:szCs w:val="28"/>
          <w:shd w:val="clear" w:color="auto" w:fill="FFFFFF"/>
          <w:rtl/>
        </w:rPr>
        <w:t>و</w:t>
      </w:r>
      <w:r w:rsidR="00380CC5" w:rsidRPr="00177C1F">
        <w:rPr>
          <w:rFonts w:ascii="Simplified Arabic" w:hAnsi="Simplified Arabic" w:cs="Simplified Arabic"/>
          <w:sz w:val="28"/>
          <w:szCs w:val="28"/>
          <w:shd w:val="clear" w:color="auto" w:fill="FFFFFF"/>
          <w:rtl/>
        </w:rPr>
        <w:t>المتخصصة في الخدمات العقاري</w:t>
      </w:r>
      <w:r w:rsidRPr="00177C1F">
        <w:rPr>
          <w:rFonts w:ascii="Simplified Arabic" w:hAnsi="Simplified Arabic" w:cs="Simplified Arabic"/>
          <w:sz w:val="28"/>
          <w:szCs w:val="28"/>
          <w:shd w:val="clear" w:color="auto" w:fill="FFFFFF"/>
          <w:rtl/>
        </w:rPr>
        <w:t xml:space="preserve">ة </w:t>
      </w:r>
      <w:r w:rsidR="0038556E" w:rsidRPr="00177C1F">
        <w:rPr>
          <w:rFonts w:ascii="Simplified Arabic" w:hAnsi="Simplified Arabic" w:cs="Simplified Arabic"/>
          <w:sz w:val="28"/>
          <w:szCs w:val="28"/>
          <w:shd w:val="clear" w:color="auto" w:fill="FFFFFF"/>
          <w:rtl/>
        </w:rPr>
        <w:t>بهدف</w:t>
      </w:r>
      <w:r w:rsidR="00380CC5" w:rsidRPr="00177C1F">
        <w:rPr>
          <w:rFonts w:ascii="Simplified Arabic" w:hAnsi="Simplified Arabic" w:cs="Simplified Arabic"/>
          <w:sz w:val="28"/>
          <w:szCs w:val="28"/>
          <w:shd w:val="clear" w:color="auto" w:fill="FFFFFF"/>
          <w:rtl/>
        </w:rPr>
        <w:t xml:space="preserve"> تزويد المستثمرين الهنود ب</w:t>
      </w:r>
      <w:r w:rsidRPr="00177C1F">
        <w:rPr>
          <w:rFonts w:ascii="Simplified Arabic" w:hAnsi="Simplified Arabic" w:cs="Simplified Arabic"/>
          <w:sz w:val="28"/>
          <w:szCs w:val="28"/>
          <w:shd w:val="clear" w:color="auto" w:fill="FFFFFF"/>
          <w:rtl/>
        </w:rPr>
        <w:t>إمكانية الوصول ال</w:t>
      </w:r>
      <w:r w:rsidR="00380CC5" w:rsidRPr="00177C1F">
        <w:rPr>
          <w:rFonts w:ascii="Simplified Arabic" w:hAnsi="Simplified Arabic" w:cs="Simplified Arabic"/>
          <w:sz w:val="28"/>
          <w:szCs w:val="28"/>
          <w:shd w:val="clear" w:color="auto" w:fill="FFFFFF"/>
          <w:rtl/>
        </w:rPr>
        <w:t>مباشر إلى محفظة الدار</w:t>
      </w:r>
      <w:r w:rsidRPr="00177C1F">
        <w:rPr>
          <w:rFonts w:ascii="Simplified Arabic" w:hAnsi="Simplified Arabic" w:cs="Simplified Arabic"/>
          <w:sz w:val="28"/>
          <w:szCs w:val="28"/>
          <w:shd w:val="clear" w:color="auto" w:fill="FFFFFF"/>
          <w:rtl/>
        </w:rPr>
        <w:t xml:space="preserve"> العقارية</w:t>
      </w:r>
      <w:r w:rsidR="00380CC5" w:rsidRPr="00177C1F">
        <w:rPr>
          <w:rFonts w:ascii="Simplified Arabic" w:hAnsi="Simplified Arabic" w:cs="Simplified Arabic"/>
          <w:sz w:val="28"/>
          <w:szCs w:val="28"/>
          <w:shd w:val="clear" w:color="auto" w:fill="FFFFFF"/>
          <w:rtl/>
        </w:rPr>
        <w:t xml:space="preserve"> من الوجهات عالمية</w:t>
      </w:r>
      <w:r w:rsidRPr="00177C1F">
        <w:rPr>
          <w:rFonts w:ascii="Simplified Arabic" w:hAnsi="Simplified Arabic" w:cs="Simplified Arabic"/>
          <w:sz w:val="28"/>
          <w:szCs w:val="28"/>
          <w:shd w:val="clear" w:color="auto" w:fill="FFFFFF"/>
          <w:rtl/>
        </w:rPr>
        <w:t xml:space="preserve"> المستوى</w:t>
      </w:r>
      <w:r w:rsidR="00380CC5" w:rsidRPr="00177C1F">
        <w:rPr>
          <w:rFonts w:ascii="Simplified Arabic" w:hAnsi="Simplified Arabic" w:cs="Simplified Arabic"/>
          <w:sz w:val="28"/>
          <w:szCs w:val="28"/>
          <w:shd w:val="clear" w:color="auto" w:fill="FFFFFF"/>
          <w:rtl/>
        </w:rPr>
        <w:t xml:space="preserve"> في أبوظبي</w:t>
      </w:r>
      <w:r w:rsidRPr="00177C1F">
        <w:rPr>
          <w:rFonts w:ascii="Simplified Arabic" w:hAnsi="Simplified Arabic" w:cs="Simplified Arabic"/>
          <w:sz w:val="28"/>
          <w:szCs w:val="28"/>
          <w:shd w:val="clear" w:color="auto" w:fill="FFFFFF"/>
          <w:rtl/>
        </w:rPr>
        <w:t>.</w:t>
      </w:r>
    </w:p>
    <w:p w14:paraId="34941EC8" w14:textId="77777777" w:rsidR="00F5292F" w:rsidRPr="00177C1F" w:rsidRDefault="00F5292F" w:rsidP="000C161A">
      <w:pPr>
        <w:shd w:val="clear" w:color="auto" w:fill="FFFFFF"/>
        <w:bidi/>
        <w:spacing w:after="0"/>
        <w:jc w:val="lowKashida"/>
        <w:rPr>
          <w:rFonts w:ascii="Simplified Arabic" w:hAnsi="Simplified Arabic" w:cs="Simplified Arabic"/>
          <w:sz w:val="28"/>
          <w:szCs w:val="28"/>
          <w:shd w:val="clear" w:color="auto" w:fill="FFFFFF"/>
          <w:rtl/>
        </w:rPr>
      </w:pPr>
    </w:p>
    <w:p w14:paraId="67CDD32E" w14:textId="74546ACB" w:rsidR="00A72D69" w:rsidRPr="00177C1F" w:rsidRDefault="00AF78AD" w:rsidP="000C161A">
      <w:pPr>
        <w:shd w:val="clear" w:color="auto" w:fill="FFFFFF"/>
        <w:bidi/>
        <w:spacing w:after="0"/>
        <w:jc w:val="lowKashida"/>
        <w:rPr>
          <w:rFonts w:ascii="Simplified Arabic" w:hAnsi="Simplified Arabic" w:cs="Simplified Arabic"/>
          <w:sz w:val="28"/>
          <w:szCs w:val="28"/>
          <w:shd w:val="clear" w:color="auto" w:fill="FFFFFF"/>
        </w:rPr>
      </w:pPr>
      <w:r w:rsidRPr="00177C1F">
        <w:rPr>
          <w:rFonts w:ascii="Simplified Arabic" w:hAnsi="Simplified Arabic" w:cs="Simplified Arabic"/>
          <w:sz w:val="28"/>
          <w:szCs w:val="28"/>
          <w:shd w:val="clear" w:color="auto" w:fill="FFFFFF"/>
          <w:rtl/>
        </w:rPr>
        <w:t>و</w:t>
      </w:r>
      <w:r w:rsidR="00A72D69" w:rsidRPr="00177C1F">
        <w:rPr>
          <w:rFonts w:ascii="Simplified Arabic" w:hAnsi="Simplified Arabic" w:cs="Simplified Arabic"/>
          <w:sz w:val="28"/>
          <w:szCs w:val="28"/>
          <w:shd w:val="clear" w:color="auto" w:fill="FFFFFF"/>
          <w:rtl/>
        </w:rPr>
        <w:t>بعد</w:t>
      </w:r>
      <w:r w:rsidRPr="00177C1F">
        <w:rPr>
          <w:rFonts w:ascii="Simplified Arabic" w:hAnsi="Simplified Arabic" w:cs="Simplified Arabic"/>
          <w:sz w:val="28"/>
          <w:szCs w:val="28"/>
          <w:shd w:val="clear" w:color="auto" w:fill="FFFFFF"/>
          <w:rtl/>
        </w:rPr>
        <w:t xml:space="preserve"> انتهاء</w:t>
      </w:r>
      <w:r w:rsidR="00A72D69" w:rsidRPr="00177C1F">
        <w:rPr>
          <w:rFonts w:ascii="Simplified Arabic" w:hAnsi="Simplified Arabic" w:cs="Simplified Arabic"/>
          <w:sz w:val="28"/>
          <w:szCs w:val="28"/>
          <w:shd w:val="clear" w:color="auto" w:fill="FFFFFF"/>
          <w:rtl/>
        </w:rPr>
        <w:t xml:space="preserve"> الربع الثاني </w:t>
      </w:r>
      <w:r w:rsidRPr="00177C1F">
        <w:rPr>
          <w:rFonts w:ascii="Simplified Arabic" w:hAnsi="Simplified Arabic" w:cs="Simplified Arabic"/>
          <w:sz w:val="28"/>
          <w:szCs w:val="28"/>
          <w:shd w:val="clear" w:color="auto" w:fill="FFFFFF"/>
          <w:rtl/>
        </w:rPr>
        <w:t xml:space="preserve">وتحديداً </w:t>
      </w:r>
      <w:r w:rsidR="00A72D69" w:rsidRPr="00177C1F">
        <w:rPr>
          <w:rFonts w:ascii="Simplified Arabic" w:hAnsi="Simplified Arabic" w:cs="Simplified Arabic"/>
          <w:sz w:val="28"/>
          <w:szCs w:val="28"/>
          <w:shd w:val="clear" w:color="auto" w:fill="FFFFFF"/>
          <w:rtl/>
        </w:rPr>
        <w:t>في يوليو</w:t>
      </w:r>
      <w:r w:rsidRPr="00177C1F">
        <w:rPr>
          <w:rFonts w:ascii="Simplified Arabic" w:hAnsi="Simplified Arabic" w:cs="Simplified Arabic"/>
          <w:sz w:val="28"/>
          <w:szCs w:val="28"/>
          <w:shd w:val="clear" w:color="auto" w:fill="FFFFFF"/>
          <w:rtl/>
        </w:rPr>
        <w:t>،</w:t>
      </w:r>
      <w:r w:rsidR="00A72D69" w:rsidRPr="00177C1F">
        <w:rPr>
          <w:rFonts w:ascii="Simplified Arabic" w:hAnsi="Simplified Arabic" w:cs="Simplified Arabic"/>
          <w:sz w:val="28"/>
          <w:szCs w:val="28"/>
          <w:shd w:val="clear" w:color="auto" w:fill="FFFFFF"/>
          <w:rtl/>
        </w:rPr>
        <w:t xml:space="preserve"> أعلنت الدار عن توقيع مشاريع بناء </w:t>
      </w:r>
      <w:r w:rsidR="00A72D69" w:rsidRPr="00177C1F">
        <w:rPr>
          <w:rFonts w:ascii="Simplified Arabic" w:hAnsi="Simplified Arabic" w:cs="Simplified Arabic"/>
          <w:b/>
          <w:bCs/>
          <w:sz w:val="28"/>
          <w:szCs w:val="28"/>
          <w:shd w:val="clear" w:color="auto" w:fill="FFFFFF"/>
          <w:rtl/>
        </w:rPr>
        <w:t>بقيمة 5 مليارات درهم</w:t>
      </w:r>
      <w:r w:rsidR="00A72D69" w:rsidRPr="00177C1F">
        <w:rPr>
          <w:rFonts w:ascii="Simplified Arabic" w:hAnsi="Simplified Arabic" w:cs="Simplified Arabic"/>
          <w:sz w:val="28"/>
          <w:szCs w:val="28"/>
          <w:shd w:val="clear" w:color="auto" w:fill="FFFFFF"/>
          <w:rtl/>
        </w:rPr>
        <w:t xml:space="preserve"> في</w:t>
      </w:r>
      <w:r w:rsidR="00F5292F" w:rsidRPr="00177C1F">
        <w:rPr>
          <w:rFonts w:ascii="Simplified Arabic" w:hAnsi="Simplified Arabic" w:cs="Simplified Arabic" w:hint="cs"/>
          <w:sz w:val="28"/>
          <w:szCs w:val="28"/>
          <w:shd w:val="clear" w:color="auto" w:fill="FFFFFF"/>
          <w:rtl/>
        </w:rPr>
        <w:t xml:space="preserve"> </w:t>
      </w:r>
      <w:r w:rsidR="00A72D69" w:rsidRPr="00177C1F">
        <w:rPr>
          <w:rFonts w:ascii="Simplified Arabic" w:hAnsi="Simplified Arabic" w:cs="Simplified Arabic"/>
          <w:sz w:val="28"/>
          <w:szCs w:val="28"/>
          <w:shd w:val="clear" w:color="auto" w:fill="FFFFFF"/>
          <w:rtl/>
        </w:rPr>
        <w:t>العديد من المناطق الرئيسية في أبوظبي ومعالمها</w:t>
      </w:r>
      <w:r w:rsidR="0038556E" w:rsidRPr="00177C1F">
        <w:rPr>
          <w:rFonts w:ascii="Simplified Arabic" w:hAnsi="Simplified Arabic" w:cs="Simplified Arabic"/>
          <w:sz w:val="28"/>
          <w:szCs w:val="28"/>
          <w:shd w:val="clear" w:color="auto" w:fill="FFFFFF"/>
          <w:rtl/>
        </w:rPr>
        <w:t xml:space="preserve"> ووجهاتها المميزة</w:t>
      </w:r>
      <w:r w:rsidR="00F5292F" w:rsidRPr="00177C1F">
        <w:rPr>
          <w:rFonts w:ascii="Simplified Arabic" w:hAnsi="Simplified Arabic" w:cs="Simplified Arabic" w:hint="cs"/>
          <w:sz w:val="28"/>
          <w:szCs w:val="28"/>
          <w:shd w:val="clear" w:color="auto" w:fill="FFFFFF"/>
          <w:rtl/>
        </w:rPr>
        <w:t>،</w:t>
      </w:r>
      <w:r w:rsidR="00A72D69" w:rsidRPr="00177C1F">
        <w:rPr>
          <w:rFonts w:ascii="Simplified Arabic" w:hAnsi="Simplified Arabic" w:cs="Simplified Arabic"/>
          <w:sz w:val="28"/>
          <w:szCs w:val="28"/>
          <w:shd w:val="clear" w:color="auto" w:fill="FFFFFF"/>
          <w:rtl/>
        </w:rPr>
        <w:t xml:space="preserve"> بما في ذلك</w:t>
      </w:r>
      <w:r w:rsidRPr="00177C1F">
        <w:rPr>
          <w:rFonts w:ascii="Simplified Arabic" w:eastAsia="Times New Roman" w:hAnsi="Simplified Arabic" w:cs="Simplified Arabic"/>
          <w:sz w:val="28"/>
          <w:szCs w:val="28"/>
          <w:rtl/>
        </w:rPr>
        <w:t xml:space="preserve"> عقد بقيمة ملياري درهم </w:t>
      </w:r>
      <w:r w:rsidR="009E3C91">
        <w:rPr>
          <w:rFonts w:ascii="Simplified Arabic" w:eastAsia="Times New Roman" w:hAnsi="Simplified Arabic" w:cs="Simplified Arabic" w:hint="cs"/>
          <w:sz w:val="28"/>
          <w:szCs w:val="28"/>
          <w:rtl/>
        </w:rPr>
        <w:t xml:space="preserve">لتطوير توسعة مشروع </w:t>
      </w:r>
      <w:r w:rsidRPr="00177C1F">
        <w:rPr>
          <w:rFonts w:ascii="Simplified Arabic" w:eastAsia="Times New Roman" w:hAnsi="Simplified Arabic" w:cs="Simplified Arabic"/>
          <w:sz w:val="28"/>
          <w:szCs w:val="28"/>
          <w:rtl/>
        </w:rPr>
        <w:t xml:space="preserve">الفلاح </w:t>
      </w:r>
      <w:r w:rsidR="0038556E" w:rsidRPr="00177C1F">
        <w:rPr>
          <w:rFonts w:ascii="Simplified Arabic" w:eastAsia="Times New Roman" w:hAnsi="Simplified Arabic" w:cs="Simplified Arabic"/>
          <w:sz w:val="28"/>
          <w:szCs w:val="28"/>
          <w:rtl/>
        </w:rPr>
        <w:t>ب</w:t>
      </w:r>
      <w:r w:rsidRPr="00177C1F">
        <w:rPr>
          <w:rFonts w:ascii="Simplified Arabic" w:hAnsi="Simplified Arabic" w:cs="Simplified Arabic"/>
          <w:sz w:val="28"/>
          <w:szCs w:val="28"/>
          <w:shd w:val="clear" w:color="auto" w:fill="FFFFFF"/>
          <w:rtl/>
        </w:rPr>
        <w:t>تكليف من حكومة أبوظبي</w:t>
      </w:r>
      <w:r w:rsidR="00A72D69" w:rsidRPr="00177C1F">
        <w:rPr>
          <w:rFonts w:ascii="Simplified Arabic" w:hAnsi="Simplified Arabic" w:cs="Simplified Arabic"/>
          <w:sz w:val="28"/>
          <w:szCs w:val="28"/>
          <w:shd w:val="clear" w:color="auto" w:fill="FFFFFF"/>
          <w:rtl/>
        </w:rPr>
        <w:t xml:space="preserve"> </w:t>
      </w:r>
      <w:r w:rsidR="0038556E" w:rsidRPr="00177C1F">
        <w:rPr>
          <w:rFonts w:ascii="Simplified Arabic" w:hAnsi="Simplified Arabic" w:cs="Simplified Arabic"/>
          <w:sz w:val="28"/>
          <w:szCs w:val="28"/>
          <w:shd w:val="clear" w:color="auto" w:fill="FFFFFF"/>
          <w:rtl/>
        </w:rPr>
        <w:t>ست</w:t>
      </w:r>
      <w:r w:rsidR="00F5292F" w:rsidRPr="00177C1F">
        <w:rPr>
          <w:rFonts w:ascii="Simplified Arabic" w:hAnsi="Simplified Arabic" w:cs="Simplified Arabic" w:hint="cs"/>
          <w:sz w:val="28"/>
          <w:szCs w:val="28"/>
          <w:shd w:val="clear" w:color="auto" w:fill="FFFFFF"/>
          <w:rtl/>
        </w:rPr>
        <w:t>ض</w:t>
      </w:r>
      <w:r w:rsidR="0038556E" w:rsidRPr="00177C1F">
        <w:rPr>
          <w:rFonts w:ascii="Simplified Arabic" w:hAnsi="Simplified Arabic" w:cs="Simplified Arabic"/>
          <w:sz w:val="28"/>
          <w:szCs w:val="28"/>
          <w:shd w:val="clear" w:color="auto" w:fill="FFFFFF"/>
          <w:rtl/>
        </w:rPr>
        <w:t>يف من خلاله</w:t>
      </w:r>
      <w:r w:rsidRPr="00177C1F">
        <w:rPr>
          <w:rFonts w:ascii="Simplified Arabic" w:hAnsi="Simplified Arabic" w:cs="Simplified Arabic"/>
          <w:sz w:val="28"/>
          <w:szCs w:val="28"/>
          <w:rtl/>
        </w:rPr>
        <w:t xml:space="preserve"> 899 فيلا إلى الحيّ </w:t>
      </w:r>
      <w:r w:rsidRPr="00177C1F">
        <w:rPr>
          <w:rFonts w:ascii="Simplified Arabic" w:hAnsi="Simplified Arabic" w:cs="Simplified Arabic"/>
          <w:sz w:val="28"/>
          <w:szCs w:val="28"/>
          <w:rtl/>
        </w:rPr>
        <w:lastRenderedPageBreak/>
        <w:t>السكني الذي يضم اليوم 4,898 فيلا</w:t>
      </w:r>
      <w:r w:rsidR="0038556E" w:rsidRPr="00177C1F">
        <w:rPr>
          <w:rFonts w:ascii="Simplified Arabic" w:hAnsi="Simplified Arabic" w:cs="Simplified Arabic"/>
          <w:sz w:val="28"/>
          <w:szCs w:val="28"/>
          <w:rtl/>
        </w:rPr>
        <w:t>،</w:t>
      </w:r>
      <w:r w:rsidRPr="00177C1F">
        <w:rPr>
          <w:rFonts w:ascii="Simplified Arabic" w:hAnsi="Simplified Arabic" w:cs="Simplified Arabic"/>
          <w:sz w:val="28"/>
          <w:szCs w:val="28"/>
          <w:rtl/>
        </w:rPr>
        <w:t xml:space="preserve"> و</w:t>
      </w:r>
      <w:r w:rsidR="00A72D69" w:rsidRPr="00177C1F">
        <w:rPr>
          <w:rFonts w:ascii="Simplified Arabic" w:hAnsi="Simplified Arabic" w:cs="Simplified Arabic"/>
          <w:sz w:val="28"/>
          <w:szCs w:val="28"/>
          <w:shd w:val="clear" w:color="auto" w:fill="FFFFFF"/>
          <w:rtl/>
        </w:rPr>
        <w:t xml:space="preserve">مشروع بقيمة مليار درهم </w:t>
      </w:r>
      <w:r w:rsidR="0038556E" w:rsidRPr="00177C1F">
        <w:rPr>
          <w:rFonts w:ascii="Simplified Arabic" w:hAnsi="Simplified Arabic" w:cs="Simplified Arabic"/>
          <w:sz w:val="28"/>
          <w:szCs w:val="28"/>
          <w:shd w:val="clear" w:color="auto" w:fill="FFFFFF"/>
          <w:rtl/>
        </w:rPr>
        <w:t>لبناء</w:t>
      </w:r>
      <w:r w:rsidR="00A72D69" w:rsidRPr="00177C1F">
        <w:rPr>
          <w:rFonts w:ascii="Simplified Arabic" w:hAnsi="Simplified Arabic" w:cs="Simplified Arabic"/>
          <w:sz w:val="28"/>
          <w:szCs w:val="28"/>
          <w:shd w:val="clear" w:color="auto" w:fill="FFFFFF"/>
          <w:rtl/>
        </w:rPr>
        <w:t xml:space="preserve"> </w:t>
      </w:r>
      <w:r w:rsidRPr="00177C1F">
        <w:rPr>
          <w:rFonts w:ascii="Simplified Arabic" w:hAnsi="Simplified Arabic" w:cs="Simplified Arabic"/>
          <w:sz w:val="28"/>
          <w:szCs w:val="28"/>
          <w:shd w:val="clear" w:color="auto" w:fill="FFFFFF"/>
          <w:rtl/>
        </w:rPr>
        <w:t xml:space="preserve">المقر الجديد </w:t>
      </w:r>
      <w:r w:rsidRPr="00177C1F">
        <w:rPr>
          <w:rFonts w:ascii="Simplified Arabic" w:eastAsia="Times New Roman" w:hAnsi="Simplified Arabic" w:cs="Simplified Arabic"/>
          <w:sz w:val="28"/>
          <w:szCs w:val="28"/>
          <w:rtl/>
        </w:rPr>
        <w:t>لـ</w:t>
      </w:r>
      <w:r w:rsidRPr="00177C1F">
        <w:rPr>
          <w:rFonts w:ascii="Simplified Arabic" w:eastAsia="Times New Roman" w:hAnsi="Simplified Arabic" w:cs="Simplified Arabic"/>
          <w:sz w:val="28"/>
          <w:szCs w:val="28"/>
        </w:rPr>
        <w:t xml:space="preserve"> twofour54 </w:t>
      </w:r>
      <w:r w:rsidRPr="00177C1F">
        <w:rPr>
          <w:rFonts w:ascii="Simplified Arabic" w:eastAsia="Times New Roman" w:hAnsi="Simplified Arabic" w:cs="Simplified Arabic"/>
          <w:sz w:val="28"/>
          <w:szCs w:val="28"/>
          <w:rtl/>
        </w:rPr>
        <w:t>في جزيرة ياس والذي سيحتضن</w:t>
      </w:r>
      <w:r w:rsidR="0038556E" w:rsidRPr="00177C1F">
        <w:rPr>
          <w:rFonts w:ascii="Simplified Arabic" w:hAnsi="Simplified Arabic" w:cs="Simplified Arabic"/>
          <w:sz w:val="28"/>
          <w:szCs w:val="28"/>
          <w:shd w:val="clear" w:color="auto" w:fill="FFFFFF"/>
          <w:rtl/>
        </w:rPr>
        <w:t xml:space="preserve"> نحو 10 آلاف</w:t>
      </w:r>
      <w:r w:rsidR="00A72D69" w:rsidRPr="00177C1F">
        <w:rPr>
          <w:rFonts w:ascii="Simplified Arabic" w:hAnsi="Simplified Arabic" w:cs="Simplified Arabic"/>
          <w:sz w:val="28"/>
          <w:szCs w:val="28"/>
          <w:shd w:val="clear" w:color="auto" w:fill="FFFFFF"/>
          <w:rtl/>
        </w:rPr>
        <w:t xml:space="preserve"> من الم</w:t>
      </w:r>
      <w:r w:rsidRPr="00177C1F">
        <w:rPr>
          <w:rFonts w:ascii="Simplified Arabic" w:hAnsi="Simplified Arabic" w:cs="Simplified Arabic"/>
          <w:sz w:val="28"/>
          <w:szCs w:val="28"/>
          <w:shd w:val="clear" w:color="auto" w:fill="FFFFFF"/>
          <w:rtl/>
        </w:rPr>
        <w:t>هنيين والخبراء في المجال الإعلامي</w:t>
      </w:r>
      <w:r w:rsidR="00F5292F" w:rsidRPr="00177C1F">
        <w:rPr>
          <w:rFonts w:ascii="Simplified Arabic" w:hAnsi="Simplified Arabic" w:cs="Simplified Arabic" w:hint="cs"/>
          <w:sz w:val="28"/>
          <w:szCs w:val="28"/>
          <w:shd w:val="clear" w:color="auto" w:fill="FFFFFF"/>
          <w:rtl/>
        </w:rPr>
        <w:t>،</w:t>
      </w:r>
      <w:r w:rsidR="00A72D69" w:rsidRPr="00177C1F">
        <w:rPr>
          <w:rFonts w:ascii="Simplified Arabic" w:hAnsi="Simplified Arabic" w:cs="Simplified Arabic"/>
          <w:sz w:val="28"/>
          <w:szCs w:val="28"/>
          <w:shd w:val="clear" w:color="auto" w:fill="FFFFFF"/>
          <w:rtl/>
        </w:rPr>
        <w:t xml:space="preserve"> </w:t>
      </w:r>
      <w:r w:rsidRPr="00177C1F">
        <w:rPr>
          <w:rFonts w:ascii="Simplified Arabic" w:hAnsi="Simplified Arabic" w:cs="Simplified Arabic"/>
          <w:sz w:val="28"/>
          <w:szCs w:val="28"/>
          <w:shd w:val="clear" w:color="auto" w:fill="FFFFFF"/>
          <w:rtl/>
        </w:rPr>
        <w:t>إلى جانب مشروع</w:t>
      </w:r>
      <w:r w:rsidR="00A72D69" w:rsidRPr="00177C1F">
        <w:rPr>
          <w:rFonts w:ascii="Simplified Arabic" w:hAnsi="Simplified Arabic" w:cs="Simplified Arabic"/>
          <w:sz w:val="28"/>
          <w:szCs w:val="28"/>
          <w:shd w:val="clear" w:color="auto" w:fill="FFFFFF"/>
          <w:rtl/>
        </w:rPr>
        <w:t xml:space="preserve"> </w:t>
      </w:r>
      <w:r w:rsidR="009E3C91">
        <w:rPr>
          <w:rFonts w:ascii="Simplified Arabic" w:hAnsi="Simplified Arabic" w:cs="Simplified Arabic" w:hint="cs"/>
          <w:sz w:val="28"/>
          <w:szCs w:val="28"/>
          <w:shd w:val="clear" w:color="auto" w:fill="FFFFFF"/>
          <w:rtl/>
        </w:rPr>
        <w:t xml:space="preserve">استكمال </w:t>
      </w:r>
      <w:r w:rsidR="00A72D69" w:rsidRPr="00177C1F">
        <w:rPr>
          <w:rFonts w:ascii="Simplified Arabic" w:hAnsi="Simplified Arabic" w:cs="Simplified Arabic"/>
          <w:sz w:val="28"/>
          <w:szCs w:val="28"/>
          <w:shd w:val="clear" w:color="auto" w:fill="FFFFFF"/>
          <w:rtl/>
        </w:rPr>
        <w:t xml:space="preserve">أعمال </w:t>
      </w:r>
      <w:r w:rsidR="009E3C91">
        <w:rPr>
          <w:rFonts w:ascii="Simplified Arabic" w:hAnsi="Simplified Arabic" w:cs="Simplified Arabic" w:hint="cs"/>
          <w:sz w:val="28"/>
          <w:szCs w:val="28"/>
          <w:shd w:val="clear" w:color="auto" w:fill="FFFFFF"/>
          <w:rtl/>
        </w:rPr>
        <w:t xml:space="preserve">تطوير </w:t>
      </w:r>
      <w:r w:rsidR="00A72D69" w:rsidRPr="00177C1F">
        <w:rPr>
          <w:rFonts w:ascii="Simplified Arabic" w:hAnsi="Simplified Arabic" w:cs="Simplified Arabic"/>
          <w:sz w:val="28"/>
          <w:szCs w:val="28"/>
          <w:shd w:val="clear" w:color="auto" w:fill="FFFFFF"/>
          <w:rtl/>
        </w:rPr>
        <w:t>البنية التحتية</w:t>
      </w:r>
      <w:r w:rsidRPr="00177C1F">
        <w:rPr>
          <w:rFonts w:ascii="Simplified Arabic" w:hAnsi="Simplified Arabic" w:cs="Simplified Arabic"/>
          <w:sz w:val="28"/>
          <w:szCs w:val="28"/>
          <w:shd w:val="clear" w:color="auto" w:fill="FFFFFF"/>
          <w:rtl/>
        </w:rPr>
        <w:t xml:space="preserve"> </w:t>
      </w:r>
      <w:r w:rsidR="009E3C91">
        <w:rPr>
          <w:rFonts w:ascii="Simplified Arabic" w:hAnsi="Simplified Arabic" w:cs="Simplified Arabic" w:hint="cs"/>
          <w:sz w:val="28"/>
          <w:szCs w:val="28"/>
          <w:shd w:val="clear" w:color="auto" w:fill="FFFFFF"/>
          <w:rtl/>
        </w:rPr>
        <w:t xml:space="preserve">الرئيسية في </w:t>
      </w:r>
      <w:r w:rsidRPr="00177C1F">
        <w:rPr>
          <w:rFonts w:ascii="Simplified Arabic" w:hAnsi="Simplified Arabic" w:cs="Simplified Arabic"/>
          <w:sz w:val="28"/>
          <w:szCs w:val="28"/>
          <w:shd w:val="clear" w:color="auto" w:fill="FFFFFF"/>
          <w:rtl/>
        </w:rPr>
        <w:t>جزيرة السعديات</w:t>
      </w:r>
      <w:r w:rsidR="00A72D69" w:rsidRPr="00177C1F">
        <w:rPr>
          <w:rFonts w:ascii="Simplified Arabic" w:hAnsi="Simplified Arabic" w:cs="Simplified Arabic"/>
          <w:sz w:val="28"/>
          <w:szCs w:val="28"/>
          <w:shd w:val="clear" w:color="auto" w:fill="FFFFFF"/>
          <w:rtl/>
        </w:rPr>
        <w:t xml:space="preserve"> ب</w:t>
      </w:r>
      <w:r w:rsidR="009E3C91">
        <w:rPr>
          <w:rFonts w:ascii="Simplified Arabic" w:hAnsi="Simplified Arabic" w:cs="Simplified Arabic" w:hint="cs"/>
          <w:sz w:val="28"/>
          <w:szCs w:val="28"/>
          <w:shd w:val="clear" w:color="auto" w:fill="FFFFFF"/>
          <w:rtl/>
        </w:rPr>
        <w:t xml:space="preserve">تكلفة </w:t>
      </w:r>
      <w:r w:rsidR="00A72D69" w:rsidRPr="00177C1F">
        <w:rPr>
          <w:rFonts w:ascii="Simplified Arabic" w:hAnsi="Simplified Arabic" w:cs="Simplified Arabic"/>
          <w:sz w:val="28"/>
          <w:szCs w:val="28"/>
          <w:shd w:val="clear" w:color="auto" w:fill="FFFFFF"/>
          <w:rtl/>
        </w:rPr>
        <w:t>مليار</w:t>
      </w:r>
      <w:r w:rsidRPr="00177C1F">
        <w:rPr>
          <w:rFonts w:ascii="Simplified Arabic" w:hAnsi="Simplified Arabic" w:cs="Simplified Arabic"/>
          <w:sz w:val="28"/>
          <w:szCs w:val="28"/>
          <w:shd w:val="clear" w:color="auto" w:fill="FFFFFF"/>
          <w:rtl/>
        </w:rPr>
        <w:t>ي</w:t>
      </w:r>
      <w:r w:rsidR="00A72D69" w:rsidRPr="00177C1F">
        <w:rPr>
          <w:rFonts w:ascii="Simplified Arabic" w:hAnsi="Simplified Arabic" w:cs="Simplified Arabic"/>
          <w:sz w:val="28"/>
          <w:szCs w:val="28"/>
          <w:shd w:val="clear" w:color="auto" w:fill="FFFFFF"/>
          <w:rtl/>
        </w:rPr>
        <w:t xml:space="preserve"> درهم إماراتي</w:t>
      </w:r>
      <w:r w:rsidR="0038556E" w:rsidRPr="00177C1F">
        <w:rPr>
          <w:rFonts w:ascii="Simplified Arabic" w:hAnsi="Simplified Arabic" w:cs="Simplified Arabic"/>
          <w:sz w:val="28"/>
          <w:szCs w:val="28"/>
          <w:shd w:val="clear" w:color="auto" w:fill="FFFFFF"/>
          <w:rtl/>
        </w:rPr>
        <w:t xml:space="preserve"> والذي يتضمن</w:t>
      </w:r>
      <w:r w:rsidR="003830D2" w:rsidRPr="00177C1F">
        <w:rPr>
          <w:rFonts w:ascii="Simplified Arabic" w:hAnsi="Simplified Arabic" w:cs="Simplified Arabic"/>
          <w:sz w:val="28"/>
          <w:szCs w:val="28"/>
          <w:rtl/>
        </w:rPr>
        <w:t xml:space="preserve"> إنشاء الطرق والمرافق العامة والمساحات الخارجية.</w:t>
      </w:r>
    </w:p>
    <w:p w14:paraId="207BB386" w14:textId="77777777" w:rsidR="0038556E" w:rsidRPr="005C2BB5" w:rsidRDefault="0038556E" w:rsidP="000C161A">
      <w:pPr>
        <w:shd w:val="clear" w:color="auto" w:fill="FFFFFF"/>
        <w:bidi/>
        <w:spacing w:after="0"/>
        <w:contextualSpacing/>
        <w:jc w:val="lowKashida"/>
        <w:rPr>
          <w:rFonts w:ascii="Simplified Arabic" w:eastAsia="Times New Roman" w:hAnsi="Simplified Arabic" w:cs="Simplified Arabic"/>
          <w:sz w:val="28"/>
          <w:szCs w:val="28"/>
          <w:lang w:eastAsia="en-GB"/>
        </w:rPr>
      </w:pPr>
    </w:p>
    <w:p w14:paraId="05E085C6" w14:textId="4A9607CC" w:rsidR="009F0621" w:rsidRPr="00177C1F" w:rsidRDefault="009F0621" w:rsidP="000C161A">
      <w:pPr>
        <w:bidi/>
        <w:spacing w:after="0"/>
        <w:contextualSpacing/>
        <w:jc w:val="lowKashida"/>
        <w:rPr>
          <w:rFonts w:ascii="Simplified Arabic" w:eastAsia="Times New Roman" w:hAnsi="Simplified Arabic" w:cs="Simplified Arabic"/>
          <w:b/>
          <w:bCs/>
          <w:sz w:val="28"/>
          <w:szCs w:val="28"/>
          <w:lang w:val="en-GB" w:eastAsia="en-GB"/>
        </w:rPr>
      </w:pPr>
      <w:r w:rsidRPr="00177C1F">
        <w:rPr>
          <w:rFonts w:ascii="Simplified Arabic" w:eastAsia="Times New Roman" w:hAnsi="Simplified Arabic" w:cs="Simplified Arabic"/>
          <w:b/>
          <w:bCs/>
          <w:sz w:val="28"/>
          <w:szCs w:val="28"/>
          <w:rtl/>
          <w:lang w:val="en-GB" w:eastAsia="en-GB"/>
        </w:rPr>
        <w:t>قيمة متميزة وأداء قويّ لإدارة الأصول خلال النصف الأول من العام 2019</w:t>
      </w:r>
    </w:p>
    <w:p w14:paraId="1876C973" w14:textId="77777777" w:rsidR="00F5292F" w:rsidRPr="00177C1F" w:rsidRDefault="00F5292F" w:rsidP="000C161A">
      <w:pPr>
        <w:bidi/>
        <w:spacing w:after="0"/>
        <w:contextualSpacing/>
        <w:jc w:val="lowKashida"/>
        <w:rPr>
          <w:rFonts w:ascii="Simplified Arabic" w:eastAsia="Times New Roman" w:hAnsi="Simplified Arabic" w:cs="Simplified Arabic"/>
          <w:sz w:val="28"/>
          <w:szCs w:val="28"/>
          <w:rtl/>
          <w:lang w:val="en-GB" w:eastAsia="en-GB"/>
        </w:rPr>
      </w:pPr>
    </w:p>
    <w:p w14:paraId="30880608" w14:textId="2C24B22C" w:rsidR="0038556E" w:rsidRPr="00177C1F" w:rsidRDefault="009F0621" w:rsidP="000C161A">
      <w:pPr>
        <w:bidi/>
        <w:spacing w:after="0"/>
        <w:contextualSpacing/>
        <w:jc w:val="lowKashida"/>
        <w:rPr>
          <w:rFonts w:ascii="Simplified Arabic" w:eastAsia="Times New Roman" w:hAnsi="Simplified Arabic" w:cs="Simplified Arabic"/>
          <w:sz w:val="28"/>
          <w:szCs w:val="28"/>
          <w:rtl/>
          <w:lang w:val="en-GB" w:eastAsia="en-GB"/>
        </w:rPr>
      </w:pPr>
      <w:r w:rsidRPr="00177C1F">
        <w:rPr>
          <w:rFonts w:ascii="Simplified Arabic" w:eastAsia="Times New Roman" w:hAnsi="Simplified Arabic" w:cs="Simplified Arabic"/>
          <w:sz w:val="28"/>
          <w:szCs w:val="28"/>
          <w:rtl/>
          <w:lang w:val="en-GB" w:eastAsia="en-GB"/>
        </w:rPr>
        <w:t xml:space="preserve">أحرزت الدار العقارية من خلال استراتيجيتها الرامية إلى تنمية محفظة الأصول عالية الجودة وتعزيز القيمة التي توفرها للمساهمين تقدماً ممتازاً خلال النصف الأول من عام 2019، حيث </w:t>
      </w:r>
      <w:r w:rsidR="00A265A5" w:rsidRPr="00177C1F">
        <w:rPr>
          <w:rFonts w:ascii="Simplified Arabic" w:eastAsia="Times New Roman" w:hAnsi="Simplified Arabic" w:cs="Simplified Arabic"/>
          <w:sz w:val="28"/>
          <w:szCs w:val="28"/>
          <w:rtl/>
          <w:lang w:val="en-GB" w:eastAsia="en-GB"/>
        </w:rPr>
        <w:t>سجّلت</w:t>
      </w:r>
      <w:r w:rsidRPr="00177C1F">
        <w:rPr>
          <w:rFonts w:ascii="Simplified Arabic" w:eastAsia="Times New Roman" w:hAnsi="Simplified Arabic" w:cs="Simplified Arabic"/>
          <w:sz w:val="28"/>
          <w:szCs w:val="28"/>
          <w:rtl/>
          <w:lang w:val="en-GB" w:eastAsia="en-GB"/>
        </w:rPr>
        <w:t xml:space="preserve"> باستحواذها مؤخراً على</w:t>
      </w:r>
      <w:r w:rsidRPr="00177C1F">
        <w:rPr>
          <w:rFonts w:ascii="Simplified Arabic" w:eastAsia="Times New Roman" w:hAnsi="Simplified Arabic" w:cs="Simplified Arabic"/>
          <w:sz w:val="28"/>
          <w:szCs w:val="28"/>
          <w:rtl/>
        </w:rPr>
        <w:t xml:space="preserve"> "الاتحاد بلازا" و"مركز الاتحاد للطيران"</w:t>
      </w:r>
      <w:r w:rsidR="00B24062">
        <w:rPr>
          <w:rFonts w:ascii="Simplified Arabic" w:eastAsia="Times New Roman" w:hAnsi="Simplified Arabic" w:cs="Simplified Arabic" w:hint="cs"/>
          <w:sz w:val="28"/>
          <w:szCs w:val="28"/>
          <w:rtl/>
        </w:rPr>
        <w:t>، بالإضافة إلى</w:t>
      </w:r>
      <w:r w:rsidRPr="00177C1F">
        <w:rPr>
          <w:rFonts w:ascii="Simplified Arabic" w:eastAsia="Times New Roman" w:hAnsi="Simplified Arabic" w:cs="Simplified Arabic"/>
          <w:sz w:val="28"/>
          <w:szCs w:val="28"/>
          <w:rtl/>
        </w:rPr>
        <w:t xml:space="preserve"> </w:t>
      </w:r>
      <w:bookmarkStart w:id="3" w:name="_GoBack"/>
      <w:bookmarkEnd w:id="3"/>
      <w:r w:rsidRPr="00177C1F">
        <w:rPr>
          <w:rFonts w:ascii="Simplified Arabic" w:eastAsia="Times New Roman" w:hAnsi="Simplified Arabic" w:cs="Simplified Arabic"/>
          <w:sz w:val="28"/>
          <w:szCs w:val="28"/>
          <w:rtl/>
        </w:rPr>
        <w:t>مشروع توسعة ا</w:t>
      </w:r>
      <w:r w:rsidRPr="00177C1F">
        <w:rPr>
          <w:rFonts w:ascii="Simplified Arabic" w:eastAsia="Times New Roman" w:hAnsi="Simplified Arabic" w:cs="Simplified Arabic"/>
          <w:sz w:val="28"/>
          <w:szCs w:val="28"/>
          <w:rtl/>
          <w:lang w:val="en-GB" w:eastAsia="en-GB"/>
        </w:rPr>
        <w:t xml:space="preserve">لجيمي مول </w:t>
      </w:r>
      <w:r w:rsidR="00A265A5" w:rsidRPr="00177C1F">
        <w:rPr>
          <w:rFonts w:ascii="Simplified Arabic" w:eastAsia="Times New Roman" w:hAnsi="Simplified Arabic" w:cs="Simplified Arabic"/>
          <w:sz w:val="28"/>
          <w:szCs w:val="28"/>
          <w:rtl/>
          <w:lang w:val="en-GB" w:eastAsia="en-GB"/>
        </w:rPr>
        <w:t>نموّاً في صافي الدخل التشغيلي لإدارة الأصول</w:t>
      </w:r>
      <w:r w:rsidR="00A265A5" w:rsidRPr="00177C1F">
        <w:rPr>
          <w:rFonts w:ascii="Simplified Arabic" w:eastAsia="Times New Roman" w:hAnsi="Simplified Arabic" w:cs="Simplified Arabic"/>
          <w:b/>
          <w:bCs/>
          <w:sz w:val="28"/>
          <w:szCs w:val="28"/>
          <w:rtl/>
          <w:lang w:val="en-GB" w:eastAsia="en-GB"/>
        </w:rPr>
        <w:t xml:space="preserve"> بنسبة 7٪ </w:t>
      </w:r>
      <w:r w:rsidR="00A265A5" w:rsidRPr="00177C1F">
        <w:rPr>
          <w:rFonts w:ascii="Simplified Arabic" w:eastAsia="Times New Roman" w:hAnsi="Simplified Arabic" w:cs="Simplified Arabic"/>
          <w:sz w:val="28"/>
          <w:szCs w:val="28"/>
          <w:rtl/>
          <w:lang w:val="en-GB" w:eastAsia="en-GB"/>
        </w:rPr>
        <w:t xml:space="preserve">مقارنة مع النصف الأول من 2018 ليصل إلى </w:t>
      </w:r>
      <w:r w:rsidR="00A265A5" w:rsidRPr="00177C1F">
        <w:rPr>
          <w:rFonts w:ascii="Simplified Arabic" w:eastAsia="Times New Roman" w:hAnsi="Simplified Arabic" w:cs="Simplified Arabic"/>
          <w:b/>
          <w:bCs/>
          <w:sz w:val="28"/>
          <w:szCs w:val="28"/>
          <w:rtl/>
          <w:lang w:val="en-GB" w:eastAsia="en-GB"/>
        </w:rPr>
        <w:t>8</w:t>
      </w:r>
      <w:r w:rsidR="0038556E" w:rsidRPr="00177C1F">
        <w:rPr>
          <w:rFonts w:ascii="Simplified Arabic" w:eastAsia="Times New Roman" w:hAnsi="Simplified Arabic" w:cs="Simplified Arabic"/>
          <w:b/>
          <w:bCs/>
          <w:sz w:val="28"/>
          <w:szCs w:val="28"/>
          <w:rtl/>
          <w:lang w:val="en-GB" w:eastAsia="en-GB"/>
        </w:rPr>
        <w:t>27</w:t>
      </w:r>
      <w:r w:rsidR="00A265A5" w:rsidRPr="00177C1F">
        <w:rPr>
          <w:rFonts w:ascii="Simplified Arabic" w:eastAsia="Times New Roman" w:hAnsi="Simplified Arabic" w:cs="Simplified Arabic"/>
          <w:b/>
          <w:bCs/>
          <w:sz w:val="28"/>
          <w:szCs w:val="28"/>
          <w:rtl/>
          <w:lang w:val="en-GB" w:eastAsia="en-GB"/>
        </w:rPr>
        <w:t xml:space="preserve"> مليون درهم</w:t>
      </w:r>
      <w:r w:rsidR="00A265A5" w:rsidRPr="00177C1F">
        <w:rPr>
          <w:rFonts w:ascii="Simplified Arabic" w:eastAsia="Times New Roman" w:hAnsi="Simplified Arabic" w:cs="Simplified Arabic"/>
          <w:sz w:val="28"/>
          <w:szCs w:val="28"/>
          <w:rtl/>
          <w:lang w:val="en-GB" w:eastAsia="en-GB"/>
        </w:rPr>
        <w:t>.</w:t>
      </w:r>
      <w:r w:rsidRPr="00177C1F">
        <w:rPr>
          <w:rFonts w:ascii="Simplified Arabic" w:eastAsia="Times New Roman" w:hAnsi="Simplified Arabic" w:cs="Simplified Arabic"/>
          <w:sz w:val="28"/>
          <w:szCs w:val="28"/>
          <w:rtl/>
          <w:lang w:val="en-GB" w:eastAsia="en-GB"/>
        </w:rPr>
        <w:t xml:space="preserve"> </w:t>
      </w:r>
      <w:r w:rsidR="00A265A5" w:rsidRPr="00177C1F">
        <w:rPr>
          <w:rFonts w:ascii="Simplified Arabic" w:eastAsia="Times New Roman" w:hAnsi="Simplified Arabic" w:cs="Simplified Arabic"/>
          <w:sz w:val="28"/>
          <w:szCs w:val="28"/>
          <w:rtl/>
          <w:lang w:val="en-GB" w:eastAsia="en-GB"/>
        </w:rPr>
        <w:t>و</w:t>
      </w:r>
      <w:r w:rsidRPr="00177C1F">
        <w:rPr>
          <w:rFonts w:ascii="Simplified Arabic" w:eastAsia="Times New Roman" w:hAnsi="Simplified Arabic" w:cs="Simplified Arabic"/>
          <w:sz w:val="28"/>
          <w:szCs w:val="28"/>
          <w:rtl/>
          <w:lang w:val="en-GB" w:eastAsia="en-GB"/>
        </w:rPr>
        <w:t>في الربع الثاني</w:t>
      </w:r>
      <w:r w:rsidR="00A265A5" w:rsidRPr="00177C1F">
        <w:rPr>
          <w:rFonts w:ascii="Simplified Arabic" w:eastAsia="Times New Roman" w:hAnsi="Simplified Arabic" w:cs="Simplified Arabic"/>
          <w:sz w:val="28"/>
          <w:szCs w:val="28"/>
          <w:rtl/>
          <w:lang w:val="en-GB" w:eastAsia="en-GB"/>
        </w:rPr>
        <w:t xml:space="preserve"> من العام الجاري</w:t>
      </w:r>
      <w:r w:rsidRPr="00177C1F">
        <w:rPr>
          <w:rFonts w:ascii="Simplified Arabic" w:eastAsia="Times New Roman" w:hAnsi="Simplified Arabic" w:cs="Simplified Arabic"/>
          <w:sz w:val="28"/>
          <w:szCs w:val="28"/>
          <w:rtl/>
          <w:lang w:val="en-GB" w:eastAsia="en-GB"/>
        </w:rPr>
        <w:t xml:space="preserve">، ارتفع </w:t>
      </w:r>
      <w:r w:rsidR="00A265A5" w:rsidRPr="00177C1F">
        <w:rPr>
          <w:rFonts w:ascii="Simplified Arabic" w:eastAsia="Times New Roman" w:hAnsi="Simplified Arabic" w:cs="Simplified Arabic"/>
          <w:sz w:val="28"/>
          <w:szCs w:val="28"/>
          <w:rtl/>
          <w:lang w:val="en-GB" w:eastAsia="en-GB"/>
        </w:rPr>
        <w:t xml:space="preserve">صافي الدخل التشغيلي </w:t>
      </w:r>
      <w:r w:rsidRPr="00177C1F">
        <w:rPr>
          <w:rFonts w:ascii="Simplified Arabic" w:eastAsia="Times New Roman" w:hAnsi="Simplified Arabic" w:cs="Simplified Arabic"/>
          <w:b/>
          <w:bCs/>
          <w:sz w:val="28"/>
          <w:szCs w:val="28"/>
          <w:rtl/>
          <w:lang w:val="en-GB" w:eastAsia="en-GB"/>
        </w:rPr>
        <w:t xml:space="preserve">إلى </w:t>
      </w:r>
      <w:r w:rsidR="0038556E" w:rsidRPr="00177C1F">
        <w:rPr>
          <w:rFonts w:ascii="Simplified Arabic" w:eastAsia="Times New Roman" w:hAnsi="Simplified Arabic" w:cs="Simplified Arabic"/>
          <w:b/>
          <w:bCs/>
          <w:sz w:val="28"/>
          <w:szCs w:val="28"/>
          <w:rtl/>
          <w:lang w:val="en-GB" w:eastAsia="en-GB"/>
        </w:rPr>
        <w:t>396</w:t>
      </w:r>
      <w:r w:rsidRPr="00177C1F">
        <w:rPr>
          <w:rFonts w:ascii="Simplified Arabic" w:eastAsia="Times New Roman" w:hAnsi="Simplified Arabic" w:cs="Simplified Arabic"/>
          <w:b/>
          <w:bCs/>
          <w:sz w:val="28"/>
          <w:szCs w:val="28"/>
          <w:rtl/>
          <w:lang w:val="en-GB" w:eastAsia="en-GB"/>
        </w:rPr>
        <w:t xml:space="preserve"> مليون درهم</w:t>
      </w:r>
      <w:r w:rsidRPr="00177C1F">
        <w:rPr>
          <w:rFonts w:ascii="Simplified Arabic" w:eastAsia="Times New Roman" w:hAnsi="Simplified Arabic" w:cs="Simplified Arabic"/>
          <w:sz w:val="28"/>
          <w:szCs w:val="28"/>
          <w:rtl/>
          <w:lang w:val="en-GB" w:eastAsia="en-GB"/>
        </w:rPr>
        <w:t xml:space="preserve"> </w:t>
      </w:r>
      <w:r w:rsidR="002C5C3C">
        <w:rPr>
          <w:rFonts w:ascii="Simplified Arabic" w:eastAsia="Times New Roman" w:hAnsi="Simplified Arabic" w:cs="Simplified Arabic" w:hint="cs"/>
          <w:sz w:val="28"/>
          <w:szCs w:val="28"/>
          <w:rtl/>
          <w:lang w:val="en-GB" w:eastAsia="en-GB"/>
        </w:rPr>
        <w:t xml:space="preserve">بنمو </w:t>
      </w:r>
      <w:r w:rsidR="00A265A5" w:rsidRPr="00177C1F">
        <w:rPr>
          <w:rFonts w:ascii="Simplified Arabic" w:eastAsia="Times New Roman" w:hAnsi="Simplified Arabic" w:cs="Simplified Arabic"/>
          <w:b/>
          <w:bCs/>
          <w:sz w:val="28"/>
          <w:szCs w:val="28"/>
          <w:rtl/>
          <w:lang w:val="en-GB" w:eastAsia="en-GB"/>
        </w:rPr>
        <w:t>نسب</w:t>
      </w:r>
      <w:r w:rsidR="002C5C3C">
        <w:rPr>
          <w:rFonts w:ascii="Simplified Arabic" w:eastAsia="Times New Roman" w:hAnsi="Simplified Arabic" w:cs="Simplified Arabic" w:hint="cs"/>
          <w:b/>
          <w:bCs/>
          <w:sz w:val="28"/>
          <w:szCs w:val="28"/>
          <w:rtl/>
          <w:lang w:val="en-GB" w:eastAsia="en-GB"/>
        </w:rPr>
        <w:t>ته</w:t>
      </w:r>
      <w:r w:rsidR="00A265A5" w:rsidRPr="00177C1F">
        <w:rPr>
          <w:rFonts w:ascii="Simplified Arabic" w:eastAsia="Times New Roman" w:hAnsi="Simplified Arabic" w:cs="Simplified Arabic"/>
          <w:b/>
          <w:bCs/>
          <w:sz w:val="28"/>
          <w:szCs w:val="28"/>
          <w:rtl/>
          <w:lang w:val="en-GB" w:eastAsia="en-GB"/>
        </w:rPr>
        <w:t xml:space="preserve"> 5٪</w:t>
      </w:r>
      <w:r w:rsidR="00A265A5" w:rsidRPr="00177C1F">
        <w:rPr>
          <w:rFonts w:ascii="Simplified Arabic" w:eastAsia="Times New Roman" w:hAnsi="Simplified Arabic" w:cs="Simplified Arabic"/>
          <w:sz w:val="28"/>
          <w:szCs w:val="28"/>
          <w:rtl/>
          <w:lang w:val="en-GB" w:eastAsia="en-GB"/>
        </w:rPr>
        <w:t xml:space="preserve"> </w:t>
      </w:r>
      <w:r w:rsidRPr="00177C1F">
        <w:rPr>
          <w:rFonts w:ascii="Simplified Arabic" w:eastAsia="Times New Roman" w:hAnsi="Simplified Arabic" w:cs="Simplified Arabic"/>
          <w:sz w:val="28"/>
          <w:szCs w:val="28"/>
          <w:rtl/>
          <w:lang w:val="en-GB" w:eastAsia="en-GB"/>
        </w:rPr>
        <w:t>مقارنة بالربع الثاني من عام 2018</w:t>
      </w:r>
      <w:r w:rsidR="00A265A5" w:rsidRPr="00177C1F">
        <w:rPr>
          <w:rFonts w:ascii="Simplified Arabic" w:eastAsia="Times New Roman" w:hAnsi="Simplified Arabic" w:cs="Simplified Arabic"/>
          <w:sz w:val="28"/>
          <w:szCs w:val="28"/>
          <w:rtl/>
          <w:lang w:val="en-GB" w:eastAsia="en-GB"/>
        </w:rPr>
        <w:t xml:space="preserve">. وحافظت معدلات الإشغال في </w:t>
      </w:r>
      <w:r w:rsidRPr="00177C1F">
        <w:rPr>
          <w:rFonts w:ascii="Simplified Arabic" w:eastAsia="Times New Roman" w:hAnsi="Simplified Arabic" w:cs="Simplified Arabic"/>
          <w:sz w:val="28"/>
          <w:szCs w:val="28"/>
          <w:rtl/>
          <w:lang w:val="en-GB" w:eastAsia="en-GB"/>
        </w:rPr>
        <w:t xml:space="preserve">محفظة الدار العقارية والتي </w:t>
      </w:r>
      <w:r w:rsidR="00A265A5" w:rsidRPr="00177C1F">
        <w:rPr>
          <w:rFonts w:ascii="Simplified Arabic" w:eastAsia="Times New Roman" w:hAnsi="Simplified Arabic" w:cs="Simplified Arabic"/>
          <w:sz w:val="28"/>
          <w:szCs w:val="28"/>
          <w:rtl/>
          <w:lang w:val="en-GB" w:eastAsia="en-GB"/>
        </w:rPr>
        <w:t>تشمل</w:t>
      </w:r>
      <w:r w:rsidRPr="00177C1F">
        <w:rPr>
          <w:rFonts w:ascii="Simplified Arabic" w:eastAsia="Times New Roman" w:hAnsi="Simplified Arabic" w:cs="Simplified Arabic"/>
          <w:sz w:val="28"/>
          <w:szCs w:val="28"/>
          <w:rtl/>
          <w:lang w:val="en-GB" w:eastAsia="en-GB"/>
        </w:rPr>
        <w:t xml:space="preserve"> </w:t>
      </w:r>
      <w:r w:rsidR="002C5C3C">
        <w:rPr>
          <w:rFonts w:ascii="Simplified Arabic" w:eastAsia="Times New Roman" w:hAnsi="Simplified Arabic" w:cs="Simplified Arabic" w:hint="cs"/>
          <w:sz w:val="28"/>
          <w:szCs w:val="28"/>
          <w:rtl/>
          <w:lang w:val="en-GB" w:eastAsia="en-GB"/>
        </w:rPr>
        <w:t xml:space="preserve">مساحات </w:t>
      </w:r>
      <w:r w:rsidRPr="00177C1F">
        <w:rPr>
          <w:rFonts w:ascii="Simplified Arabic" w:eastAsia="Times New Roman" w:hAnsi="Simplified Arabic" w:cs="Simplified Arabic"/>
          <w:sz w:val="28"/>
          <w:szCs w:val="28"/>
          <w:rtl/>
          <w:lang w:val="en-GB" w:eastAsia="en-GB"/>
        </w:rPr>
        <w:t>التجزئة وا</w:t>
      </w:r>
      <w:r w:rsidR="00A265A5" w:rsidRPr="00177C1F">
        <w:rPr>
          <w:rFonts w:ascii="Simplified Arabic" w:eastAsia="Times New Roman" w:hAnsi="Simplified Arabic" w:cs="Simplified Arabic"/>
          <w:sz w:val="28"/>
          <w:szCs w:val="28"/>
          <w:rtl/>
          <w:lang w:val="en-GB" w:eastAsia="en-GB"/>
        </w:rPr>
        <w:t>لعقارات ا</w:t>
      </w:r>
      <w:r w:rsidRPr="00177C1F">
        <w:rPr>
          <w:rFonts w:ascii="Simplified Arabic" w:eastAsia="Times New Roman" w:hAnsi="Simplified Arabic" w:cs="Simplified Arabic"/>
          <w:sz w:val="28"/>
          <w:szCs w:val="28"/>
          <w:rtl/>
          <w:lang w:val="en-GB" w:eastAsia="en-GB"/>
        </w:rPr>
        <w:t xml:space="preserve">لسكنية والتجارية </w:t>
      </w:r>
      <w:r w:rsidR="00A265A5" w:rsidRPr="00177C1F">
        <w:rPr>
          <w:rFonts w:ascii="Simplified Arabic" w:eastAsia="Times New Roman" w:hAnsi="Simplified Arabic" w:cs="Simplified Arabic"/>
          <w:sz w:val="28"/>
          <w:szCs w:val="28"/>
          <w:rtl/>
          <w:lang w:val="en-GB" w:eastAsia="en-GB"/>
        </w:rPr>
        <w:t>على ثباتها حيث استقرت عند</w:t>
      </w:r>
      <w:r w:rsidRPr="00177C1F">
        <w:rPr>
          <w:rFonts w:ascii="Simplified Arabic" w:eastAsia="Times New Roman" w:hAnsi="Simplified Arabic" w:cs="Simplified Arabic"/>
          <w:sz w:val="28"/>
          <w:szCs w:val="28"/>
          <w:rtl/>
          <w:lang w:val="en-GB" w:eastAsia="en-GB"/>
        </w:rPr>
        <w:t xml:space="preserve"> 90٪</w:t>
      </w:r>
      <w:r w:rsidR="00A265A5" w:rsidRPr="00177C1F">
        <w:rPr>
          <w:rFonts w:ascii="Simplified Arabic" w:eastAsia="Times New Roman" w:hAnsi="Simplified Arabic" w:cs="Simplified Arabic"/>
          <w:sz w:val="28"/>
          <w:szCs w:val="28"/>
          <w:rtl/>
          <w:lang w:val="en-GB" w:eastAsia="en-GB"/>
        </w:rPr>
        <w:t xml:space="preserve">. </w:t>
      </w:r>
    </w:p>
    <w:p w14:paraId="3041F97A" w14:textId="77777777" w:rsidR="00F5292F" w:rsidRPr="00177C1F" w:rsidRDefault="00F5292F" w:rsidP="000C161A">
      <w:pPr>
        <w:bidi/>
        <w:spacing w:after="0"/>
        <w:contextualSpacing/>
        <w:jc w:val="lowKashida"/>
        <w:rPr>
          <w:rFonts w:ascii="Simplified Arabic" w:eastAsia="Times New Roman" w:hAnsi="Simplified Arabic" w:cs="Simplified Arabic"/>
          <w:sz w:val="28"/>
          <w:szCs w:val="28"/>
          <w:rtl/>
          <w:lang w:val="en-GB" w:eastAsia="en-GB"/>
        </w:rPr>
      </w:pPr>
    </w:p>
    <w:p w14:paraId="521F4E36" w14:textId="4A38EB04" w:rsidR="001B6CDA" w:rsidRPr="00177C1F" w:rsidRDefault="00A265A5" w:rsidP="000C161A">
      <w:pPr>
        <w:bidi/>
        <w:spacing w:after="0"/>
        <w:contextualSpacing/>
        <w:jc w:val="lowKashida"/>
        <w:rPr>
          <w:rFonts w:ascii="Simplified Arabic" w:eastAsia="Times New Roman" w:hAnsi="Simplified Arabic" w:cs="Simplified Arabic"/>
          <w:sz w:val="28"/>
          <w:szCs w:val="28"/>
          <w:rtl/>
          <w:lang w:val="en-GB" w:eastAsia="en-GB"/>
        </w:rPr>
      </w:pPr>
      <w:r w:rsidRPr="00177C1F">
        <w:rPr>
          <w:rFonts w:ascii="Simplified Arabic" w:eastAsia="Times New Roman" w:hAnsi="Simplified Arabic" w:cs="Simplified Arabic"/>
          <w:sz w:val="28"/>
          <w:szCs w:val="28"/>
          <w:rtl/>
          <w:lang w:val="en-GB" w:eastAsia="en-GB"/>
        </w:rPr>
        <w:t>و</w:t>
      </w:r>
      <w:r w:rsidR="009F0621" w:rsidRPr="00177C1F">
        <w:rPr>
          <w:rFonts w:ascii="Simplified Arabic" w:eastAsia="Times New Roman" w:hAnsi="Simplified Arabic" w:cs="Simplified Arabic"/>
          <w:sz w:val="28"/>
          <w:szCs w:val="28"/>
          <w:rtl/>
          <w:lang w:val="en-GB" w:eastAsia="en-GB"/>
        </w:rPr>
        <w:t xml:space="preserve">شهد قطاع الضيافة </w:t>
      </w:r>
      <w:r w:rsidRPr="00177C1F">
        <w:rPr>
          <w:rFonts w:ascii="Simplified Arabic" w:eastAsia="Times New Roman" w:hAnsi="Simplified Arabic" w:cs="Simplified Arabic"/>
          <w:sz w:val="28"/>
          <w:szCs w:val="28"/>
          <w:rtl/>
          <w:lang w:val="en-GB" w:eastAsia="en-GB"/>
        </w:rPr>
        <w:t>فصلاً سنوياً متميزاً حيث</w:t>
      </w:r>
      <w:r w:rsidR="0038556E" w:rsidRPr="00177C1F">
        <w:rPr>
          <w:rFonts w:ascii="Simplified Arabic" w:eastAsia="Times New Roman" w:hAnsi="Simplified Arabic" w:cs="Simplified Arabic"/>
          <w:sz w:val="28"/>
          <w:szCs w:val="28"/>
          <w:rtl/>
          <w:lang w:val="en-GB" w:eastAsia="en-GB"/>
        </w:rPr>
        <w:t xml:space="preserve"> وصلت معدلات الإشغال إلى </w:t>
      </w:r>
      <w:r w:rsidR="0038556E" w:rsidRPr="00177C1F">
        <w:rPr>
          <w:rFonts w:ascii="Simplified Arabic" w:eastAsia="Times New Roman" w:hAnsi="Simplified Arabic" w:cs="Simplified Arabic"/>
          <w:b/>
          <w:bCs/>
          <w:sz w:val="28"/>
          <w:szCs w:val="28"/>
          <w:rtl/>
          <w:lang w:val="en-GB" w:eastAsia="en-GB"/>
        </w:rPr>
        <w:t>77%</w:t>
      </w:r>
      <w:r w:rsidR="0038556E" w:rsidRPr="00177C1F">
        <w:rPr>
          <w:rFonts w:ascii="Simplified Arabic" w:eastAsia="Times New Roman" w:hAnsi="Simplified Arabic" w:cs="Simplified Arabic"/>
          <w:sz w:val="28"/>
          <w:szCs w:val="28"/>
          <w:rtl/>
          <w:lang w:val="en-GB" w:eastAsia="en-GB"/>
        </w:rPr>
        <w:t xml:space="preserve"> خلال الأشهر الست الأولى من العام مقارنة بنحو 7</w:t>
      </w:r>
      <w:r w:rsidR="00D46FCC">
        <w:rPr>
          <w:rFonts w:ascii="Simplified Arabic" w:eastAsia="Times New Roman" w:hAnsi="Simplified Arabic" w:cs="Simplified Arabic" w:hint="cs"/>
          <w:sz w:val="28"/>
          <w:szCs w:val="28"/>
          <w:rtl/>
          <w:lang w:val="en-GB" w:eastAsia="en-GB"/>
        </w:rPr>
        <w:t>2</w:t>
      </w:r>
      <w:r w:rsidR="0038556E" w:rsidRPr="00177C1F">
        <w:rPr>
          <w:rFonts w:ascii="Simplified Arabic" w:eastAsia="Times New Roman" w:hAnsi="Simplified Arabic" w:cs="Simplified Arabic"/>
          <w:sz w:val="28"/>
          <w:szCs w:val="28"/>
          <w:rtl/>
          <w:lang w:val="en-GB" w:eastAsia="en-GB"/>
        </w:rPr>
        <w:t xml:space="preserve">% خلال النصف الأول من العام الماضي. كما </w:t>
      </w:r>
      <w:r w:rsidR="009F0621" w:rsidRPr="00177C1F">
        <w:rPr>
          <w:rFonts w:ascii="Simplified Arabic" w:eastAsia="Times New Roman" w:hAnsi="Simplified Arabic" w:cs="Simplified Arabic"/>
          <w:sz w:val="28"/>
          <w:szCs w:val="28"/>
          <w:rtl/>
          <w:lang w:val="en-GB" w:eastAsia="en-GB"/>
        </w:rPr>
        <w:t xml:space="preserve">شهدت </w:t>
      </w:r>
      <w:r w:rsidR="0038556E" w:rsidRPr="00177C1F">
        <w:rPr>
          <w:rFonts w:ascii="Simplified Arabic" w:eastAsia="Times New Roman" w:hAnsi="Simplified Arabic" w:cs="Simplified Arabic"/>
          <w:sz w:val="28"/>
          <w:szCs w:val="28"/>
          <w:rtl/>
          <w:lang w:val="en-GB" w:eastAsia="en-GB"/>
        </w:rPr>
        <w:t>محف</w:t>
      </w:r>
      <w:r w:rsidR="00F5292F" w:rsidRPr="00177C1F">
        <w:rPr>
          <w:rFonts w:ascii="Simplified Arabic" w:eastAsia="Times New Roman" w:hAnsi="Simplified Arabic" w:cs="Simplified Arabic" w:hint="cs"/>
          <w:sz w:val="28"/>
          <w:szCs w:val="28"/>
          <w:rtl/>
          <w:lang w:val="en-GB" w:eastAsia="en-GB"/>
        </w:rPr>
        <w:t>ظ</w:t>
      </w:r>
      <w:r w:rsidR="0038556E" w:rsidRPr="00177C1F">
        <w:rPr>
          <w:rFonts w:ascii="Simplified Arabic" w:eastAsia="Times New Roman" w:hAnsi="Simplified Arabic" w:cs="Simplified Arabic"/>
          <w:sz w:val="28"/>
          <w:szCs w:val="28"/>
          <w:rtl/>
          <w:lang w:val="en-GB" w:eastAsia="en-GB"/>
        </w:rPr>
        <w:t xml:space="preserve">ة </w:t>
      </w:r>
      <w:r w:rsidR="008A3AA9" w:rsidRPr="00177C1F">
        <w:rPr>
          <w:rFonts w:ascii="Simplified Arabic" w:eastAsia="Times New Roman" w:hAnsi="Simplified Arabic" w:cs="Simplified Arabic" w:hint="cs"/>
          <w:sz w:val="28"/>
          <w:szCs w:val="28"/>
          <w:rtl/>
          <w:lang w:val="en-GB" w:eastAsia="en-GB"/>
        </w:rPr>
        <w:t>الأعمال الثانوية</w:t>
      </w:r>
      <w:r w:rsidR="009F0621" w:rsidRPr="00177C1F">
        <w:rPr>
          <w:rFonts w:ascii="Simplified Arabic" w:eastAsia="Times New Roman" w:hAnsi="Simplified Arabic" w:cs="Simplified Arabic"/>
          <w:sz w:val="28"/>
          <w:szCs w:val="28"/>
          <w:rtl/>
          <w:lang w:val="en-GB" w:eastAsia="en-GB"/>
        </w:rPr>
        <w:t xml:space="preserve">، بما في ذلك أكاديميات الدار </w:t>
      </w:r>
      <w:r w:rsidR="0038556E" w:rsidRPr="00177C1F">
        <w:rPr>
          <w:rFonts w:ascii="Simplified Arabic" w:eastAsia="Times New Roman" w:hAnsi="Simplified Arabic" w:cs="Simplified Arabic"/>
          <w:sz w:val="28"/>
          <w:szCs w:val="28"/>
          <w:rtl/>
          <w:lang w:val="en-GB" w:eastAsia="en-GB"/>
        </w:rPr>
        <w:t xml:space="preserve">و"خدمة" و"بروفيس" </w:t>
      </w:r>
      <w:r w:rsidR="009F0621" w:rsidRPr="00177C1F">
        <w:rPr>
          <w:rFonts w:ascii="Simplified Arabic" w:eastAsia="Times New Roman" w:hAnsi="Simplified Arabic" w:cs="Simplified Arabic"/>
          <w:sz w:val="28"/>
          <w:szCs w:val="28"/>
          <w:rtl/>
          <w:lang w:val="en-GB" w:eastAsia="en-GB"/>
        </w:rPr>
        <w:t>أداءً قوياً ساهم بشكل إيجابي في</w:t>
      </w:r>
      <w:r w:rsidR="00352D35" w:rsidRPr="00177C1F">
        <w:rPr>
          <w:rFonts w:ascii="Simplified Arabic" w:eastAsia="Times New Roman" w:hAnsi="Simplified Arabic" w:cs="Simplified Arabic"/>
          <w:sz w:val="28"/>
          <w:szCs w:val="28"/>
          <w:rtl/>
          <w:lang w:val="en-GB" w:eastAsia="en-GB"/>
        </w:rPr>
        <w:t xml:space="preserve"> تعزيز</w:t>
      </w:r>
      <w:r w:rsidR="009F0621" w:rsidRPr="00177C1F">
        <w:rPr>
          <w:rFonts w:ascii="Simplified Arabic" w:eastAsia="Times New Roman" w:hAnsi="Simplified Arabic" w:cs="Simplified Arabic"/>
          <w:sz w:val="28"/>
          <w:szCs w:val="28"/>
          <w:rtl/>
          <w:lang w:val="en-GB" w:eastAsia="en-GB"/>
        </w:rPr>
        <w:t xml:space="preserve"> النتائج المالية</w:t>
      </w:r>
      <w:r w:rsidR="00352D35" w:rsidRPr="00177C1F">
        <w:rPr>
          <w:rFonts w:ascii="Simplified Arabic" w:eastAsia="Times New Roman" w:hAnsi="Simplified Arabic" w:cs="Simplified Arabic"/>
          <w:sz w:val="28"/>
          <w:szCs w:val="28"/>
          <w:rtl/>
          <w:lang w:val="en-GB" w:eastAsia="en-GB"/>
        </w:rPr>
        <w:t xml:space="preserve"> </w:t>
      </w:r>
      <w:r w:rsidR="005873EA">
        <w:rPr>
          <w:rFonts w:ascii="Simplified Arabic" w:eastAsia="Times New Roman" w:hAnsi="Simplified Arabic" w:cs="Simplified Arabic" w:hint="cs"/>
          <w:sz w:val="28"/>
          <w:szCs w:val="28"/>
          <w:rtl/>
          <w:lang w:val="en-GB" w:eastAsia="en-GB"/>
        </w:rPr>
        <w:t>ل</w:t>
      </w:r>
      <w:r w:rsidR="00352D35" w:rsidRPr="00177C1F">
        <w:rPr>
          <w:rFonts w:ascii="Simplified Arabic" w:eastAsia="Times New Roman" w:hAnsi="Simplified Arabic" w:cs="Simplified Arabic"/>
          <w:sz w:val="28"/>
          <w:szCs w:val="28"/>
          <w:rtl/>
          <w:lang w:val="en-GB" w:eastAsia="en-GB"/>
        </w:rPr>
        <w:t>لشركة</w:t>
      </w:r>
      <w:r w:rsidR="005873EA">
        <w:rPr>
          <w:rFonts w:ascii="Simplified Arabic" w:eastAsia="Times New Roman" w:hAnsi="Simplified Arabic" w:cs="Simplified Arabic" w:hint="cs"/>
          <w:sz w:val="28"/>
          <w:szCs w:val="28"/>
          <w:rtl/>
          <w:lang w:val="en-GB" w:eastAsia="en-GB"/>
        </w:rPr>
        <w:t xml:space="preserve"> عموماً</w:t>
      </w:r>
      <w:r w:rsidR="00352D35" w:rsidRPr="00177C1F">
        <w:rPr>
          <w:rFonts w:ascii="Simplified Arabic" w:eastAsia="Times New Roman" w:hAnsi="Simplified Arabic" w:cs="Simplified Arabic"/>
          <w:sz w:val="28"/>
          <w:szCs w:val="28"/>
          <w:rtl/>
          <w:lang w:val="en-GB" w:eastAsia="en-GB"/>
        </w:rPr>
        <w:t>.</w:t>
      </w:r>
    </w:p>
    <w:p w14:paraId="35342254" w14:textId="77777777" w:rsidR="00F5292F" w:rsidRPr="00177C1F" w:rsidRDefault="00F5292F" w:rsidP="000C161A">
      <w:pPr>
        <w:bidi/>
        <w:spacing w:after="0"/>
        <w:contextualSpacing/>
        <w:jc w:val="lowKashida"/>
        <w:rPr>
          <w:rFonts w:ascii="Simplified Arabic" w:eastAsia="Times New Roman" w:hAnsi="Simplified Arabic" w:cs="Simplified Arabic"/>
          <w:sz w:val="28"/>
          <w:szCs w:val="28"/>
          <w:rtl/>
          <w:lang w:val="en-GB" w:eastAsia="en-GB"/>
        </w:rPr>
      </w:pPr>
    </w:p>
    <w:p w14:paraId="42585B5F" w14:textId="35BBCF5C" w:rsidR="00352D35" w:rsidRDefault="00177C1F" w:rsidP="000C161A">
      <w:pPr>
        <w:bidi/>
        <w:spacing w:after="0"/>
        <w:contextualSpacing/>
        <w:jc w:val="center"/>
        <w:rPr>
          <w:rFonts w:ascii="Simplified Arabic" w:eastAsia="Times New Roman" w:hAnsi="Simplified Arabic" w:cs="Simplified Arabic"/>
          <w:sz w:val="28"/>
          <w:szCs w:val="28"/>
          <w:rtl/>
          <w:lang w:val="en-GB" w:eastAsia="en-GB"/>
        </w:rPr>
      </w:pPr>
      <w:r w:rsidRPr="00177C1F">
        <w:rPr>
          <w:rFonts w:ascii="Simplified Arabic" w:eastAsia="Times New Roman" w:hAnsi="Simplified Arabic" w:cs="Simplified Arabic" w:hint="cs"/>
          <w:sz w:val="28"/>
          <w:szCs w:val="28"/>
          <w:rtl/>
          <w:lang w:val="en-GB" w:eastAsia="en-GB"/>
        </w:rPr>
        <w:t>-</w:t>
      </w:r>
      <w:r w:rsidR="00352D35" w:rsidRPr="00177C1F">
        <w:rPr>
          <w:rFonts w:ascii="Simplified Arabic" w:eastAsia="Times New Roman" w:hAnsi="Simplified Arabic" w:cs="Simplified Arabic"/>
          <w:sz w:val="28"/>
          <w:szCs w:val="28"/>
          <w:rtl/>
          <w:lang w:val="en-GB" w:eastAsia="en-GB"/>
        </w:rPr>
        <w:t>انتهى</w:t>
      </w:r>
      <w:r w:rsidRPr="00177C1F">
        <w:rPr>
          <w:rFonts w:ascii="Simplified Arabic" w:eastAsia="Times New Roman" w:hAnsi="Simplified Arabic" w:cs="Simplified Arabic" w:hint="cs"/>
          <w:sz w:val="28"/>
          <w:szCs w:val="28"/>
          <w:rtl/>
          <w:lang w:val="en-GB" w:eastAsia="en-GB"/>
        </w:rPr>
        <w:t>-</w:t>
      </w:r>
    </w:p>
    <w:p w14:paraId="010EC5EE" w14:textId="2ECBF635" w:rsidR="00C76E13" w:rsidRDefault="00C76E13" w:rsidP="00C76E13">
      <w:pPr>
        <w:bidi/>
        <w:spacing w:after="0"/>
        <w:contextualSpacing/>
        <w:jc w:val="center"/>
        <w:rPr>
          <w:rFonts w:ascii="Simplified Arabic" w:eastAsia="Times New Roman" w:hAnsi="Simplified Arabic" w:cs="Simplified Arabic"/>
          <w:sz w:val="28"/>
          <w:szCs w:val="28"/>
          <w:rtl/>
          <w:lang w:val="en-GB" w:eastAsia="en-GB"/>
        </w:rPr>
      </w:pPr>
    </w:p>
    <w:p w14:paraId="41D2F799" w14:textId="77777777" w:rsidR="00C76E13" w:rsidRDefault="00C76E13" w:rsidP="00C76E13">
      <w:pPr>
        <w:bidi/>
        <w:rPr>
          <w:rFonts w:ascii="Simplified Arabic" w:hAnsi="Simplified Arabic" w:cs="Simplified Arabic"/>
          <w:b/>
          <w:bCs/>
          <w:i/>
          <w:sz w:val="18"/>
          <w:szCs w:val="18"/>
        </w:rPr>
      </w:pPr>
      <w:r>
        <w:rPr>
          <w:rFonts w:ascii="Simplified Arabic" w:hAnsi="Simplified Arabic" w:cs="Simplified Arabic" w:hint="cs"/>
          <w:i/>
          <w:sz w:val="18"/>
          <w:szCs w:val="18"/>
          <w:rtl/>
        </w:rPr>
        <w:t>للمزيد من المعلومات يرجى الاتصال على الأرقام التالية:</w:t>
      </w:r>
    </w:p>
    <w:tbl>
      <w:tblPr>
        <w:bidiVisual/>
        <w:tblW w:w="6300" w:type="dxa"/>
        <w:tblCellMar>
          <w:left w:w="0" w:type="dxa"/>
          <w:right w:w="0" w:type="dxa"/>
        </w:tblCellMar>
        <w:tblLook w:val="04A0" w:firstRow="1" w:lastRow="0" w:firstColumn="1" w:lastColumn="0" w:noHBand="0" w:noVBand="1"/>
      </w:tblPr>
      <w:tblGrid>
        <w:gridCol w:w="3181"/>
        <w:gridCol w:w="3119"/>
      </w:tblGrid>
      <w:tr w:rsidR="00C76E13" w14:paraId="33CB2273" w14:textId="77777777" w:rsidTr="00C76E13">
        <w:trPr>
          <w:trHeight w:val="100"/>
        </w:trPr>
        <w:tc>
          <w:tcPr>
            <w:tcW w:w="3186" w:type="dxa"/>
            <w:tcMar>
              <w:top w:w="0" w:type="dxa"/>
              <w:left w:w="108" w:type="dxa"/>
              <w:bottom w:w="0" w:type="dxa"/>
              <w:right w:w="108" w:type="dxa"/>
            </w:tcMar>
            <w:hideMark/>
          </w:tcPr>
          <w:p w14:paraId="55717FB9" w14:textId="77777777" w:rsidR="00C76E13" w:rsidRDefault="00C76E13">
            <w:pPr>
              <w:bidi/>
              <w:rPr>
                <w:rFonts w:ascii="Simplified Arabic" w:hAnsi="Simplified Arabic" w:cs="Simplified Arabic"/>
                <w:i/>
                <w:sz w:val="18"/>
                <w:szCs w:val="18"/>
                <w:lang w:val="en-GB"/>
              </w:rPr>
            </w:pPr>
            <w:r>
              <w:rPr>
                <w:rFonts w:ascii="Simplified Arabic" w:hAnsi="Simplified Arabic" w:cs="Simplified Arabic" w:hint="cs"/>
                <w:i/>
                <w:sz w:val="18"/>
                <w:szCs w:val="18"/>
                <w:rtl/>
              </w:rPr>
              <w:t>التواصل الإعلامي:</w:t>
            </w:r>
          </w:p>
          <w:p w14:paraId="7E3DBF8F" w14:textId="77777777" w:rsidR="00C76E13" w:rsidRDefault="00C76E13">
            <w:pPr>
              <w:bidi/>
              <w:rPr>
                <w:rFonts w:ascii="Simplified Arabic" w:hAnsi="Simplified Arabic" w:cs="Simplified Arabic"/>
                <w:b/>
                <w:bCs/>
                <w:i/>
                <w:color w:val="000000"/>
                <w:sz w:val="18"/>
                <w:szCs w:val="18"/>
              </w:rPr>
            </w:pPr>
            <w:r>
              <w:rPr>
                <w:rFonts w:ascii="Simplified Arabic" w:hAnsi="Simplified Arabic" w:cs="Simplified Arabic" w:hint="cs"/>
                <w:i/>
                <w:sz w:val="18"/>
                <w:szCs w:val="18"/>
                <w:rtl/>
              </w:rPr>
              <w:t xml:space="preserve"> </w:t>
            </w:r>
            <w:r>
              <w:rPr>
                <w:rFonts w:ascii="Simplified Arabic" w:hAnsi="Simplified Arabic" w:cs="Simplified Arabic" w:hint="cs"/>
                <w:b/>
                <w:bCs/>
                <w:i/>
                <w:sz w:val="18"/>
                <w:szCs w:val="18"/>
                <w:rtl/>
              </w:rPr>
              <w:t>عبيد اليماحي</w:t>
            </w:r>
          </w:p>
          <w:p w14:paraId="21EACB9C" w14:textId="77777777" w:rsidR="00C76E13" w:rsidRDefault="00C76E13">
            <w:pPr>
              <w:bidi/>
              <w:rPr>
                <w:rFonts w:ascii="Simplified Arabic" w:hAnsi="Simplified Arabic" w:cs="Simplified Arabic"/>
                <w:i/>
                <w:sz w:val="18"/>
                <w:szCs w:val="18"/>
              </w:rPr>
            </w:pPr>
            <w:r>
              <w:rPr>
                <w:rFonts w:ascii="Simplified Arabic" w:hAnsi="Simplified Arabic" w:cs="Simplified Arabic" w:hint="cs"/>
                <w:i/>
                <w:sz w:val="18"/>
                <w:szCs w:val="18"/>
                <w:rtl/>
              </w:rPr>
              <w:t>شركة الدار العقارية</w:t>
            </w:r>
          </w:p>
          <w:p w14:paraId="4791E07C" w14:textId="77777777" w:rsidR="00C76E13" w:rsidRDefault="00C76E13">
            <w:pPr>
              <w:bidi/>
              <w:rPr>
                <w:rFonts w:ascii="Simplified Arabic" w:hAnsi="Simplified Arabic" w:cs="Simplified Arabic"/>
                <w:i/>
                <w:sz w:val="18"/>
                <w:szCs w:val="18"/>
              </w:rPr>
            </w:pPr>
            <w:r>
              <w:rPr>
                <w:rFonts w:ascii="Simplified Arabic" w:hAnsi="Simplified Arabic" w:cs="Simplified Arabic" w:hint="cs"/>
                <w:i/>
                <w:sz w:val="18"/>
                <w:szCs w:val="18"/>
                <w:rtl/>
              </w:rPr>
              <w:t>5555 810 2 971+</w:t>
            </w:r>
          </w:p>
        </w:tc>
        <w:tc>
          <w:tcPr>
            <w:tcW w:w="3120" w:type="dxa"/>
            <w:tcMar>
              <w:top w:w="0" w:type="dxa"/>
              <w:left w:w="108" w:type="dxa"/>
              <w:bottom w:w="0" w:type="dxa"/>
              <w:right w:w="108" w:type="dxa"/>
            </w:tcMar>
          </w:tcPr>
          <w:p w14:paraId="425DD375" w14:textId="77777777" w:rsidR="00C76E13" w:rsidRDefault="00C76E13">
            <w:pPr>
              <w:bidi/>
              <w:rPr>
                <w:rFonts w:ascii="Simplified Arabic" w:hAnsi="Simplified Arabic" w:cs="Simplified Arabic"/>
                <w:i/>
                <w:sz w:val="18"/>
                <w:szCs w:val="18"/>
                <w:rtl/>
              </w:rPr>
            </w:pPr>
          </w:p>
          <w:p w14:paraId="24860440" w14:textId="77777777" w:rsidR="00C76E13" w:rsidRDefault="00C76E13">
            <w:pPr>
              <w:bidi/>
              <w:rPr>
                <w:rFonts w:ascii="Simplified Arabic" w:hAnsi="Simplified Arabic" w:cs="Simplified Arabic"/>
                <w:b/>
                <w:bCs/>
                <w:i/>
                <w:sz w:val="18"/>
                <w:szCs w:val="18"/>
              </w:rPr>
            </w:pPr>
            <w:r>
              <w:rPr>
                <w:rFonts w:ascii="Simplified Arabic" w:hAnsi="Simplified Arabic" w:cs="Simplified Arabic" w:hint="cs"/>
                <w:b/>
                <w:bCs/>
                <w:i/>
                <w:sz w:val="18"/>
                <w:szCs w:val="18"/>
                <w:rtl/>
              </w:rPr>
              <w:t>سارة عبدالباري</w:t>
            </w:r>
          </w:p>
          <w:p w14:paraId="445DCF6F" w14:textId="77777777" w:rsidR="00C76E13" w:rsidRDefault="00C76E13">
            <w:pPr>
              <w:bidi/>
              <w:rPr>
                <w:rFonts w:ascii="Simplified Arabic" w:hAnsi="Simplified Arabic" w:cs="Simplified Arabic"/>
                <w:i/>
                <w:sz w:val="18"/>
                <w:szCs w:val="18"/>
              </w:rPr>
            </w:pPr>
            <w:r>
              <w:rPr>
                <w:rFonts w:ascii="Simplified Arabic" w:hAnsi="Simplified Arabic" w:cs="Simplified Arabic" w:hint="cs"/>
                <w:i/>
                <w:sz w:val="18"/>
                <w:szCs w:val="18"/>
                <w:rtl/>
              </w:rPr>
              <w:t>برنزويك غلف</w:t>
            </w:r>
          </w:p>
          <w:p w14:paraId="5DEBBA67" w14:textId="77777777" w:rsidR="00C76E13" w:rsidRDefault="00C76E13">
            <w:pPr>
              <w:bidi/>
              <w:rPr>
                <w:rFonts w:ascii="Simplified Arabic" w:hAnsi="Simplified Arabic" w:cs="Simplified Arabic"/>
                <w:i/>
                <w:sz w:val="18"/>
                <w:szCs w:val="18"/>
              </w:rPr>
            </w:pPr>
            <w:r>
              <w:rPr>
                <w:rFonts w:ascii="Simplified Arabic" w:hAnsi="Simplified Arabic" w:cs="Simplified Arabic" w:hint="cs"/>
                <w:i/>
                <w:sz w:val="18"/>
                <w:szCs w:val="18"/>
                <w:rtl/>
              </w:rPr>
              <w:t>9638 560 4 971+</w:t>
            </w:r>
          </w:p>
          <w:p w14:paraId="375ADC88" w14:textId="77777777" w:rsidR="00C76E13" w:rsidRDefault="000D1EF9">
            <w:pPr>
              <w:bidi/>
              <w:rPr>
                <w:rFonts w:ascii="Simplified Arabic" w:hAnsi="Simplified Arabic" w:cs="Simplified Arabic"/>
                <w:i/>
                <w:sz w:val="18"/>
                <w:szCs w:val="18"/>
                <w:rtl/>
              </w:rPr>
            </w:pPr>
            <w:hyperlink r:id="rId11" w:history="1">
              <w:r w:rsidR="00C76E13">
                <w:rPr>
                  <w:rStyle w:val="Hyperlink"/>
                  <w:rFonts w:ascii="Simplified Arabic" w:hAnsi="Simplified Arabic" w:cs="Simplified Arabic" w:hint="cs"/>
                  <w:i/>
                  <w:sz w:val="18"/>
                  <w:szCs w:val="18"/>
                </w:rPr>
                <w:t>ALDAR@brunswickgroup.com</w:t>
              </w:r>
            </w:hyperlink>
          </w:p>
        </w:tc>
      </w:tr>
    </w:tbl>
    <w:p w14:paraId="12F575D7" w14:textId="77777777" w:rsidR="00C76E13" w:rsidRDefault="00C76E13" w:rsidP="00C76E13">
      <w:pPr>
        <w:bidi/>
        <w:spacing w:line="264" w:lineRule="auto"/>
        <w:rPr>
          <w:rFonts w:ascii="Simplified Arabic" w:hAnsi="Simplified Arabic" w:cs="Simplified Arabic"/>
          <w:i/>
          <w:color w:val="000000"/>
          <w:sz w:val="18"/>
          <w:szCs w:val="18"/>
          <w:rtl/>
        </w:rPr>
      </w:pPr>
      <w:r>
        <w:rPr>
          <w:rFonts w:ascii="Simplified Arabic" w:hAnsi="Simplified Arabic" w:cs="Simplified Arabic" w:hint="cs"/>
          <w:i/>
          <w:sz w:val="18"/>
          <w:szCs w:val="18"/>
          <w:rtl/>
        </w:rPr>
        <w:t xml:space="preserve">لمزيد من لمعلومات حول شركة الدار العقارية، يُرجى زيارة الموقع: </w:t>
      </w:r>
      <w:hyperlink r:id="rId12" w:history="1">
        <w:r>
          <w:rPr>
            <w:rStyle w:val="Hyperlink"/>
            <w:rFonts w:ascii="Simplified Arabic" w:hAnsi="Simplified Arabic" w:cs="Simplified Arabic" w:hint="cs"/>
            <w:i/>
            <w:sz w:val="18"/>
            <w:szCs w:val="18"/>
          </w:rPr>
          <w:t>www.aldar.com</w:t>
        </w:r>
      </w:hyperlink>
      <w:r>
        <w:rPr>
          <w:rFonts w:ascii="Simplified Arabic" w:hAnsi="Simplified Arabic" w:cs="Simplified Arabic" w:hint="cs"/>
          <w:i/>
          <w:sz w:val="18"/>
          <w:szCs w:val="18"/>
          <w:rtl/>
        </w:rPr>
        <w:t xml:space="preserve"> ، أو متابعة صفحاتنا على:</w:t>
      </w:r>
    </w:p>
    <w:p w14:paraId="6DB66755" w14:textId="3C358CBD" w:rsidR="00C76E13" w:rsidRDefault="00C76E13" w:rsidP="00C76E13">
      <w:pPr>
        <w:bidi/>
        <w:rPr>
          <w:rFonts w:ascii="Simplified Arabic" w:hAnsi="Simplified Arabic" w:cs="Simplified Arabic"/>
          <w:i/>
          <w:sz w:val="18"/>
          <w:szCs w:val="18"/>
          <w:rtl/>
          <w:lang w:eastAsia="en-GB"/>
        </w:rPr>
      </w:pPr>
      <w:r>
        <w:rPr>
          <w:rFonts w:ascii="Simplified Arabic" w:hAnsi="Simplified Arabic" w:cs="Simplified Arabic"/>
          <w:i/>
          <w:noProof/>
          <w:color w:val="1F497D"/>
          <w:sz w:val="18"/>
          <w:szCs w:val="18"/>
        </w:rPr>
        <w:lastRenderedPageBreak/>
        <w:drawing>
          <wp:inline distT="0" distB="0" distL="0" distR="0" wp14:anchorId="3CC94DA0" wp14:editId="0919C209">
            <wp:extent cx="412750" cy="412750"/>
            <wp:effectExtent l="0" t="0" r="6350" b="6350"/>
            <wp:docPr id="5" name="Picture 5" descr="cid:image001.png@01D47A71.A1FA5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7A71.A1FA5E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r>
        <w:rPr>
          <w:rFonts w:ascii="Simplified Arabic" w:hAnsi="Simplified Arabic" w:cs="Simplified Arabic" w:hint="cs"/>
          <w:i/>
          <w:sz w:val="18"/>
          <w:szCs w:val="18"/>
          <w:rtl/>
        </w:rPr>
        <w:t>  </w:t>
      </w:r>
      <w:r>
        <w:rPr>
          <w:rFonts w:ascii="Simplified Arabic" w:hAnsi="Simplified Arabic" w:cs="Simplified Arabic"/>
          <w:i/>
          <w:noProof/>
          <w:sz w:val="18"/>
          <w:szCs w:val="18"/>
        </w:rPr>
        <w:drawing>
          <wp:inline distT="0" distB="0" distL="0" distR="0" wp14:anchorId="11B3BF68" wp14:editId="688D143C">
            <wp:extent cx="412750" cy="412750"/>
            <wp:effectExtent l="0" t="0" r="6350" b="6350"/>
            <wp:docPr id="4" name="Picture 4" descr="cid:image002.png@01D47A71.A1FA5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47A71.A1FA5E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r>
        <w:rPr>
          <w:rFonts w:ascii="Simplified Arabic" w:hAnsi="Simplified Arabic" w:cs="Simplified Arabic" w:hint="cs"/>
          <w:i/>
          <w:sz w:val="18"/>
          <w:szCs w:val="18"/>
          <w:rtl/>
        </w:rPr>
        <w:t>   </w:t>
      </w:r>
      <w:r>
        <w:rPr>
          <w:rFonts w:ascii="Simplified Arabic" w:hAnsi="Simplified Arabic" w:cs="Simplified Arabic"/>
          <w:i/>
          <w:noProof/>
          <w:sz w:val="18"/>
          <w:szCs w:val="18"/>
        </w:rPr>
        <w:drawing>
          <wp:inline distT="0" distB="0" distL="0" distR="0" wp14:anchorId="37C2A8D0" wp14:editId="577A7BEC">
            <wp:extent cx="412750" cy="412750"/>
            <wp:effectExtent l="0" t="0" r="6350" b="6350"/>
            <wp:docPr id="3" name="Picture 3" descr="cid:image003.png@01D47A71.A1FA5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png@01D47A71.A1FA5E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p w14:paraId="09A72ADB" w14:textId="77777777" w:rsidR="00C76E13" w:rsidRDefault="00C76E13" w:rsidP="00C76E13">
      <w:pPr>
        <w:bidi/>
        <w:rPr>
          <w:rFonts w:ascii="Simplified Arabic" w:eastAsia="Cambria" w:hAnsi="Simplified Arabic" w:cs="Simplified Arabic"/>
          <w:b/>
          <w:bCs/>
          <w:i/>
          <w:color w:val="000000"/>
          <w:sz w:val="18"/>
          <w:szCs w:val="18"/>
        </w:rPr>
      </w:pPr>
      <w:r>
        <w:rPr>
          <w:rFonts w:ascii="Simplified Arabic" w:hAnsi="Simplified Arabic" w:cs="Simplified Arabic" w:hint="cs"/>
          <w:b/>
          <w:bCs/>
          <w:i/>
          <w:sz w:val="18"/>
          <w:szCs w:val="18"/>
          <w:rtl/>
        </w:rPr>
        <w:t>حول شركة الدار</w:t>
      </w:r>
    </w:p>
    <w:p w14:paraId="6D23DA83" w14:textId="77777777" w:rsidR="00C76E13" w:rsidRDefault="00C76E13" w:rsidP="00C76E13">
      <w:pPr>
        <w:bidi/>
        <w:rPr>
          <w:rFonts w:ascii="Simplified Arabic" w:eastAsia="Calibri" w:hAnsi="Simplified Arabic" w:cs="Simplified Arabic"/>
          <w:i/>
          <w:sz w:val="18"/>
          <w:szCs w:val="18"/>
          <w:rtl/>
          <w:lang w:eastAsia="en-GB"/>
        </w:rPr>
      </w:pPr>
      <w:r>
        <w:rPr>
          <w:rFonts w:ascii="Simplified Arabic" w:hAnsi="Simplified Arabic" w:cs="Simplified Arabic" w:hint="cs"/>
          <w:i/>
          <w:sz w:val="18"/>
          <w:szCs w:val="18"/>
          <w:rtl/>
        </w:rPr>
        <w:t>تُعتبر شركة الدار رائدةً في مجال تطوير وإدارة واستثمار العقارات في أبوظبي، ويتجاوز إجمالي أصولها 10 مليارات دولار، بينما تزيد مساحة الأراضي التي تمتلكها على 75 مليون متر مربع، وهو ما يضعها في صدارة المطورين العقاريين في دولة الإمارات والشرق الأوسط.</w:t>
      </w:r>
    </w:p>
    <w:p w14:paraId="1382D452" w14:textId="77777777" w:rsidR="00C76E13" w:rsidRDefault="00C76E13" w:rsidP="00C76E13">
      <w:pPr>
        <w:bidi/>
        <w:rPr>
          <w:rFonts w:ascii="Simplified Arabic" w:hAnsi="Simplified Arabic" w:cs="Simplified Arabic"/>
          <w:i/>
          <w:sz w:val="18"/>
          <w:szCs w:val="18"/>
          <w:rtl/>
        </w:rPr>
      </w:pPr>
      <w:r>
        <w:rPr>
          <w:rFonts w:ascii="Simplified Arabic" w:hAnsi="Simplified Arabic" w:cs="Simplified Arabic" w:hint="cs"/>
          <w:i/>
          <w:sz w:val="18"/>
          <w:szCs w:val="18"/>
          <w:rtl/>
        </w:rPr>
        <w:t xml:space="preserve">منذ انطلاق عملياتها في 2005، تواصل شركة الدار العقارية تشكيل المشهد العمراني لأبوظبي، عاصمة دولة الإمارات، علاوةً على مشروعات فريدة في مناطق أخرى بالإمارة. </w:t>
      </w:r>
    </w:p>
    <w:p w14:paraId="1D1803AA" w14:textId="77777777" w:rsidR="00C76E13" w:rsidRDefault="00C76E13" w:rsidP="00C76E13">
      <w:pPr>
        <w:bidi/>
        <w:rPr>
          <w:rFonts w:ascii="Simplified Arabic" w:hAnsi="Simplified Arabic" w:cs="Simplified Arabic"/>
          <w:i/>
          <w:sz w:val="18"/>
          <w:szCs w:val="18"/>
          <w:rtl/>
        </w:rPr>
      </w:pPr>
      <w:r>
        <w:rPr>
          <w:rFonts w:ascii="Simplified Arabic" w:hAnsi="Simplified Arabic" w:cs="Simplified Arabic" w:hint="cs"/>
          <w:i/>
          <w:sz w:val="18"/>
          <w:szCs w:val="18"/>
          <w:rtl/>
        </w:rPr>
        <w:t xml:space="preserve">تُركز شركة الدار على تطوير مشروعات مبتكرة مثل مبنى </w:t>
      </w:r>
      <w:r>
        <w:rPr>
          <w:rFonts w:ascii="Simplified Arabic" w:hAnsi="Simplified Arabic" w:cs="Simplified Arabic" w:hint="cs"/>
          <w:i/>
          <w:sz w:val="18"/>
          <w:szCs w:val="18"/>
        </w:rPr>
        <w:t>HQ</w:t>
      </w:r>
      <w:r>
        <w:rPr>
          <w:rFonts w:ascii="Simplified Arabic" w:hAnsi="Simplified Arabic" w:cs="Simplified Arabic" w:hint="cs"/>
          <w:i/>
          <w:sz w:val="18"/>
          <w:szCs w:val="18"/>
          <w:rtl/>
        </w:rPr>
        <w:t xml:space="preserve"> في شاطئ الراحة والذي اكتسب شهرةً عالمية بفضل تصميمه الاستثنائي، وأبراج البوابة في جزيرة الريم، وحلبة مرسى ياس التي تستضيف سباقات الفورمولا 1 في جزيرة ياس.</w:t>
      </w:r>
    </w:p>
    <w:p w14:paraId="3D515B3D" w14:textId="77777777" w:rsidR="00C76E13" w:rsidRDefault="00C76E13" w:rsidP="00C76E13">
      <w:pPr>
        <w:bidi/>
        <w:rPr>
          <w:rFonts w:ascii="Simplified Arabic" w:hAnsi="Simplified Arabic" w:cs="Simplified Arabic"/>
          <w:i/>
          <w:sz w:val="18"/>
          <w:szCs w:val="18"/>
        </w:rPr>
      </w:pPr>
      <w:r>
        <w:rPr>
          <w:rFonts w:ascii="Simplified Arabic" w:hAnsi="Simplified Arabic" w:cs="Simplified Arabic" w:hint="cs"/>
          <w:i/>
          <w:sz w:val="18"/>
          <w:szCs w:val="18"/>
          <w:rtl/>
        </w:rPr>
        <w:t xml:space="preserve">أسهم شركة الدار العقارية مُدرجة في سوق أبوظبي للأوراق المالية (رمز التداول  </w:t>
      </w:r>
      <w:r>
        <w:rPr>
          <w:rFonts w:ascii="Simplified Arabic" w:hAnsi="Simplified Arabic" w:cs="Simplified Arabic" w:hint="cs"/>
          <w:i/>
          <w:sz w:val="18"/>
          <w:szCs w:val="18"/>
        </w:rPr>
        <w:t>ALDAR:UH)</w:t>
      </w:r>
      <w:r>
        <w:rPr>
          <w:rFonts w:ascii="Simplified Arabic" w:hAnsi="Simplified Arabic" w:cs="Simplified Arabic" w:hint="cs"/>
          <w:i/>
          <w:sz w:val="18"/>
          <w:szCs w:val="18"/>
          <w:rtl/>
        </w:rPr>
        <w:t>، وتحقق أعمال الشركة أرباحاً وإيرادات متكررة مستقرة، وتمتلك قاعدة واسعة ومتنوعة من المساهمين.   تتبنَّى شركة الدار العقارية أفضل معايير الحوكمة المؤسسية، وتلتزم بإدارة عمليات مستدامة على الأمد الطويل حرصاً منها على تحقيق قيمة مُضافة لمساهميها بشكل مستمر.</w:t>
      </w:r>
    </w:p>
    <w:p w14:paraId="7525FBC3" w14:textId="77777777" w:rsidR="00C76E13" w:rsidRDefault="00C76E13" w:rsidP="00C76E13">
      <w:pPr>
        <w:bidi/>
        <w:rPr>
          <w:rFonts w:ascii="Simplified Arabic" w:hAnsi="Simplified Arabic" w:cs="Simplified Arabic"/>
          <w:i/>
          <w:sz w:val="18"/>
          <w:szCs w:val="18"/>
          <w:rtl/>
        </w:rPr>
      </w:pPr>
      <w:r>
        <w:rPr>
          <w:rFonts w:ascii="Simplified Arabic" w:hAnsi="Simplified Arabic" w:cs="Simplified Arabic" w:hint="cs"/>
          <w:i/>
          <w:sz w:val="18"/>
          <w:szCs w:val="18"/>
          <w:rtl/>
        </w:rPr>
        <w:t>تواصل شركة الدار تطوير وجهات سياحية وتوفير نمط حياة معاصر يُثري تجربة سكان وزوار إمارة أبوظبي، وتقوم بدور حيوي في تطوير وجهات تسوق بمستويات عالمية مثل (ياس مول)، ومؤسسات تعليمية بمعايير دولية عبر أكاديميات الدار، ومناطق ترفيه متميزة مثل حلبة مرسى ياس، فضلاً عن المرافق المميزة في محفظتها من العقارات السكنية والتجزئة والفندقية والمكاتب التجارية.</w:t>
      </w:r>
    </w:p>
    <w:p w14:paraId="4D38686B" w14:textId="77777777" w:rsidR="00C76E13" w:rsidRDefault="00C76E13" w:rsidP="00C76E13">
      <w:pPr>
        <w:bidi/>
        <w:rPr>
          <w:rFonts w:ascii="Simplified Arabic" w:hAnsi="Simplified Arabic" w:cs="Simplified Arabic"/>
          <w:i/>
          <w:sz w:val="18"/>
          <w:szCs w:val="18"/>
          <w:rtl/>
        </w:rPr>
      </w:pPr>
      <w:r>
        <w:rPr>
          <w:rFonts w:ascii="Simplified Arabic" w:hAnsi="Simplified Arabic" w:cs="Simplified Arabic" w:hint="cs"/>
          <w:i/>
          <w:sz w:val="18"/>
          <w:szCs w:val="18"/>
          <w:rtl/>
        </w:rPr>
        <w:t>تتبنَّى شركة الدار رؤيةً طموحة حيث تسعى لأن تكون المطور العقاري الأكثر موثوقية عبر توفير أسلوب حياة لا يُضاهى في أبوظبي وخارجها.</w:t>
      </w:r>
    </w:p>
    <w:p w14:paraId="080A9F06" w14:textId="77777777" w:rsidR="00C76E13" w:rsidRDefault="000D1EF9" w:rsidP="00C76E13">
      <w:pPr>
        <w:pStyle w:val="NormalWeb"/>
        <w:shd w:val="clear" w:color="auto" w:fill="FFFFFF"/>
        <w:bidi/>
        <w:spacing w:before="0" w:beforeAutospacing="0" w:after="150" w:afterAutospacing="0"/>
        <w:rPr>
          <w:rFonts w:ascii="Simplified Arabic" w:eastAsiaTheme="minorHAnsi" w:hAnsi="Simplified Arabic" w:cs="Simplified Arabic"/>
          <w:sz w:val="28"/>
          <w:szCs w:val="28"/>
          <w:rtl/>
          <w:lang w:bidi="ar-SY"/>
        </w:rPr>
      </w:pPr>
      <w:hyperlink r:id="rId19" w:history="1">
        <w:r w:rsidR="00C76E13">
          <w:rPr>
            <w:rStyle w:val="Hyperlink"/>
            <w:rFonts w:ascii="Simplified Arabic" w:eastAsia="Calibri" w:hAnsi="Simplified Arabic" w:cs="Simplified Arabic" w:hint="cs"/>
            <w:i/>
            <w:sz w:val="18"/>
            <w:szCs w:val="18"/>
          </w:rPr>
          <w:t>www.aldar.com</w:t>
        </w:r>
      </w:hyperlink>
    </w:p>
    <w:p w14:paraId="61B11250" w14:textId="77777777" w:rsidR="00C76E13" w:rsidRPr="00177C1F" w:rsidRDefault="00C76E13" w:rsidP="00C76E13">
      <w:pPr>
        <w:bidi/>
        <w:spacing w:after="0"/>
        <w:contextualSpacing/>
        <w:rPr>
          <w:rFonts w:ascii="Simplified Arabic" w:eastAsia="Times New Roman" w:hAnsi="Simplified Arabic" w:cs="Simplified Arabic"/>
          <w:sz w:val="28"/>
          <w:szCs w:val="28"/>
          <w:rtl/>
          <w:lang w:val="en-GB" w:eastAsia="en-GB"/>
        </w:rPr>
      </w:pPr>
    </w:p>
    <w:p w14:paraId="5F1FE043" w14:textId="77777777" w:rsidR="001B6CDA" w:rsidRPr="00352D35" w:rsidRDefault="001B6CDA" w:rsidP="000C161A">
      <w:pPr>
        <w:bidi/>
        <w:spacing w:after="0"/>
        <w:jc w:val="lowKashida"/>
        <w:rPr>
          <w:rFonts w:ascii="Simplified Arabic" w:hAnsi="Simplified Arabic" w:cs="Simplified Arabic"/>
          <w:b/>
          <w:sz w:val="28"/>
          <w:szCs w:val="28"/>
          <w:lang w:val="en-GB"/>
        </w:rPr>
      </w:pPr>
    </w:p>
    <w:bookmarkEnd w:id="0"/>
    <w:p w14:paraId="64EB59D5" w14:textId="77777777" w:rsidR="001B6CDA" w:rsidRPr="00352D35" w:rsidRDefault="001B6CDA" w:rsidP="000C161A">
      <w:pPr>
        <w:bidi/>
        <w:spacing w:after="0"/>
        <w:jc w:val="lowKashida"/>
        <w:rPr>
          <w:rFonts w:ascii="Simplified Arabic" w:hAnsi="Simplified Arabic" w:cs="Simplified Arabic"/>
          <w:b/>
          <w:sz w:val="28"/>
          <w:szCs w:val="28"/>
          <w:lang w:val="en-GB"/>
        </w:rPr>
      </w:pPr>
    </w:p>
    <w:sectPr w:rsidR="001B6CDA" w:rsidRPr="00352D35" w:rsidSect="006D30B5">
      <w:headerReference w:type="default" r:id="rId20"/>
      <w:headerReference w:type="first" r:id="rId21"/>
      <w:footerReference w:type="first" r:id="rId22"/>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21F66" w14:textId="77777777" w:rsidR="000D1EF9" w:rsidRDefault="000D1EF9" w:rsidP="00902929">
      <w:r>
        <w:separator/>
      </w:r>
    </w:p>
  </w:endnote>
  <w:endnote w:type="continuationSeparator" w:id="0">
    <w:p w14:paraId="53C6E65F" w14:textId="77777777" w:rsidR="000D1EF9" w:rsidRDefault="000D1EF9"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5687" w14:textId="77777777" w:rsidR="001B6CDA" w:rsidRDefault="001B6CDA">
    <w:pPr>
      <w:pStyle w:val="Footer"/>
      <w:jc w:val="center"/>
      <w:rPr>
        <w:caps/>
        <w:noProof/>
        <w:color w:val="7962CE" w:themeColor="accent1"/>
      </w:rPr>
    </w:pPr>
    <w:r>
      <w:rPr>
        <w:caps/>
        <w:color w:val="7962CE" w:themeColor="accent1"/>
      </w:rPr>
      <w:fldChar w:fldCharType="begin"/>
    </w:r>
    <w:r>
      <w:rPr>
        <w:caps/>
        <w:color w:val="7962CE" w:themeColor="accent1"/>
      </w:rPr>
      <w:instrText xml:space="preserve"> PAGE   \* MERGEFORMAT </w:instrText>
    </w:r>
    <w:r>
      <w:rPr>
        <w:caps/>
        <w:color w:val="7962CE" w:themeColor="accent1"/>
      </w:rPr>
      <w:fldChar w:fldCharType="separate"/>
    </w:r>
    <w:r>
      <w:rPr>
        <w:caps/>
        <w:noProof/>
        <w:color w:val="7962CE" w:themeColor="accent1"/>
      </w:rPr>
      <w:t>2</w:t>
    </w:r>
    <w:r>
      <w:rPr>
        <w:caps/>
        <w:noProof/>
        <w:color w:val="7962CE" w:themeColor="accent1"/>
      </w:rPr>
      <w:fldChar w:fldCharType="end"/>
    </w:r>
  </w:p>
  <w:p w14:paraId="7ABD04DE" w14:textId="771B4D23" w:rsidR="006D30B5" w:rsidRPr="001B6CDA" w:rsidRDefault="006D30B5" w:rsidP="001B6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3A787" w14:textId="77777777" w:rsidR="000D1EF9" w:rsidRDefault="000D1EF9" w:rsidP="00902929">
      <w:r>
        <w:separator/>
      </w:r>
    </w:p>
  </w:footnote>
  <w:footnote w:type="continuationSeparator" w:id="0">
    <w:p w14:paraId="0D55E343" w14:textId="77777777" w:rsidR="000D1EF9" w:rsidRDefault="000D1EF9"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FA17" w14:textId="036E3389" w:rsidR="00C76E13" w:rsidRDefault="00C76E13" w:rsidP="00C76E13">
    <w:pPr>
      <w:tabs>
        <w:tab w:val="center" w:pos="4680"/>
        <w:tab w:val="right" w:pos="9360"/>
      </w:tabs>
      <w:spacing w:after="0"/>
    </w:pPr>
    <w:r>
      <w:rPr>
        <w:rFonts w:hint="cs"/>
        <w:rtl/>
      </w:rPr>
      <w:t>خبر صحفي</w:t>
    </w:r>
    <w:r>
      <w:tab/>
    </w:r>
    <w:r>
      <w:tab/>
    </w:r>
    <w:r>
      <w:rPr>
        <w:noProof/>
      </w:rPr>
      <w:drawing>
        <wp:inline distT="0" distB="0" distL="0" distR="0" wp14:anchorId="16906680" wp14:editId="29B0EC83">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177FAE3" w14:textId="77777777" w:rsidR="00C76E13" w:rsidRDefault="00C7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322C" w14:textId="0F5768B1" w:rsidR="00C76E13" w:rsidRDefault="00C76E13" w:rsidP="00C76E13">
    <w:pPr>
      <w:tabs>
        <w:tab w:val="center" w:pos="4680"/>
        <w:tab w:val="right" w:pos="9360"/>
      </w:tabs>
      <w:spacing w:after="0"/>
    </w:pPr>
    <w:r>
      <w:rPr>
        <w:rFonts w:hint="cs"/>
        <w:rtl/>
      </w:rPr>
      <w:t>خبر صحفي</w:t>
    </w:r>
    <w:r>
      <w:tab/>
    </w:r>
    <w:r>
      <w:tab/>
    </w:r>
    <w:r>
      <w:rPr>
        <w:noProof/>
      </w:rPr>
      <w:drawing>
        <wp:inline distT="0" distB="0" distL="0" distR="0" wp14:anchorId="7F56EB84" wp14:editId="49E272B5">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346F2F4" w14:textId="4C3498E8" w:rsidR="00EB56B2" w:rsidRDefault="00EB56B2" w:rsidP="00EB56B2">
    <w:pPr>
      <w:pStyle w:val="rightalign"/>
      <w:spacing w:before="240"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DAF"/>
    <w:multiLevelType w:val="hybridMultilevel"/>
    <w:tmpl w:val="D84E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xMzA1MzYwNzAyt7RQ0lEKTi0uzszPAykwrgUAWavHqiwAAAA="/>
  </w:docVars>
  <w:rsids>
    <w:rsidRoot w:val="001B6CDA"/>
    <w:rsid w:val="00001CD5"/>
    <w:rsid w:val="00006F90"/>
    <w:rsid w:val="0001197D"/>
    <w:rsid w:val="000142E8"/>
    <w:rsid w:val="00022D12"/>
    <w:rsid w:val="00024D99"/>
    <w:rsid w:val="00025AF8"/>
    <w:rsid w:val="000401E8"/>
    <w:rsid w:val="0004780F"/>
    <w:rsid w:val="00052B6B"/>
    <w:rsid w:val="00054202"/>
    <w:rsid w:val="000563CB"/>
    <w:rsid w:val="00060862"/>
    <w:rsid w:val="0006686B"/>
    <w:rsid w:val="000709B9"/>
    <w:rsid w:val="000724A1"/>
    <w:rsid w:val="00082566"/>
    <w:rsid w:val="0008350A"/>
    <w:rsid w:val="00085423"/>
    <w:rsid w:val="00092828"/>
    <w:rsid w:val="00094DEA"/>
    <w:rsid w:val="00097052"/>
    <w:rsid w:val="000A567B"/>
    <w:rsid w:val="000A6360"/>
    <w:rsid w:val="000B2740"/>
    <w:rsid w:val="000B7797"/>
    <w:rsid w:val="000C161A"/>
    <w:rsid w:val="000C3302"/>
    <w:rsid w:val="000C48E0"/>
    <w:rsid w:val="000D1EF9"/>
    <w:rsid w:val="000D2A5C"/>
    <w:rsid w:val="000D562E"/>
    <w:rsid w:val="000D7A21"/>
    <w:rsid w:val="000E47AD"/>
    <w:rsid w:val="000E6092"/>
    <w:rsid w:val="000E6238"/>
    <w:rsid w:val="001000D6"/>
    <w:rsid w:val="00102D54"/>
    <w:rsid w:val="001058EE"/>
    <w:rsid w:val="00112B69"/>
    <w:rsid w:val="0013090E"/>
    <w:rsid w:val="0013709E"/>
    <w:rsid w:val="001422C5"/>
    <w:rsid w:val="00144F6A"/>
    <w:rsid w:val="001450E9"/>
    <w:rsid w:val="00152837"/>
    <w:rsid w:val="001552DD"/>
    <w:rsid w:val="001572E0"/>
    <w:rsid w:val="00162E4E"/>
    <w:rsid w:val="0016436A"/>
    <w:rsid w:val="001665A8"/>
    <w:rsid w:val="00170731"/>
    <w:rsid w:val="00170F51"/>
    <w:rsid w:val="001724E8"/>
    <w:rsid w:val="00172DA0"/>
    <w:rsid w:val="00177C1F"/>
    <w:rsid w:val="0018513A"/>
    <w:rsid w:val="00186FB7"/>
    <w:rsid w:val="001903B5"/>
    <w:rsid w:val="001943AE"/>
    <w:rsid w:val="00195A52"/>
    <w:rsid w:val="0019625A"/>
    <w:rsid w:val="001B1860"/>
    <w:rsid w:val="001B1925"/>
    <w:rsid w:val="001B29E3"/>
    <w:rsid w:val="001B661E"/>
    <w:rsid w:val="001B6CDA"/>
    <w:rsid w:val="001C6A0B"/>
    <w:rsid w:val="001C6DCC"/>
    <w:rsid w:val="001C7C2F"/>
    <w:rsid w:val="001E0ECE"/>
    <w:rsid w:val="001E3775"/>
    <w:rsid w:val="001F094B"/>
    <w:rsid w:val="001F176E"/>
    <w:rsid w:val="001F66A3"/>
    <w:rsid w:val="00201799"/>
    <w:rsid w:val="0020208F"/>
    <w:rsid w:val="0020386E"/>
    <w:rsid w:val="00207B1D"/>
    <w:rsid w:val="00212B3A"/>
    <w:rsid w:val="002234D9"/>
    <w:rsid w:val="002247C0"/>
    <w:rsid w:val="00226726"/>
    <w:rsid w:val="00235E10"/>
    <w:rsid w:val="00236765"/>
    <w:rsid w:val="00236F61"/>
    <w:rsid w:val="002476D9"/>
    <w:rsid w:val="00250481"/>
    <w:rsid w:val="002521D3"/>
    <w:rsid w:val="00252460"/>
    <w:rsid w:val="00253DCA"/>
    <w:rsid w:val="00260D0B"/>
    <w:rsid w:val="00262E46"/>
    <w:rsid w:val="00267905"/>
    <w:rsid w:val="002701D8"/>
    <w:rsid w:val="00274A0A"/>
    <w:rsid w:val="002778BB"/>
    <w:rsid w:val="00281F2D"/>
    <w:rsid w:val="00284FA5"/>
    <w:rsid w:val="002877CB"/>
    <w:rsid w:val="00294C06"/>
    <w:rsid w:val="00295FE7"/>
    <w:rsid w:val="002A55E2"/>
    <w:rsid w:val="002A580E"/>
    <w:rsid w:val="002A6716"/>
    <w:rsid w:val="002B34E2"/>
    <w:rsid w:val="002B3756"/>
    <w:rsid w:val="002C1418"/>
    <w:rsid w:val="002C5C3C"/>
    <w:rsid w:val="002C6CF0"/>
    <w:rsid w:val="002C6E61"/>
    <w:rsid w:val="002F2072"/>
    <w:rsid w:val="002F3301"/>
    <w:rsid w:val="002F361D"/>
    <w:rsid w:val="002F4744"/>
    <w:rsid w:val="002F54CC"/>
    <w:rsid w:val="002F77D1"/>
    <w:rsid w:val="0030796F"/>
    <w:rsid w:val="00311E09"/>
    <w:rsid w:val="00313991"/>
    <w:rsid w:val="0031740E"/>
    <w:rsid w:val="00321C35"/>
    <w:rsid w:val="003271F8"/>
    <w:rsid w:val="003274F5"/>
    <w:rsid w:val="00332013"/>
    <w:rsid w:val="003362F5"/>
    <w:rsid w:val="003410D1"/>
    <w:rsid w:val="003438AD"/>
    <w:rsid w:val="00344DE1"/>
    <w:rsid w:val="00347807"/>
    <w:rsid w:val="00352021"/>
    <w:rsid w:val="00352D35"/>
    <w:rsid w:val="0035368C"/>
    <w:rsid w:val="00353DBF"/>
    <w:rsid w:val="00364DF0"/>
    <w:rsid w:val="00364EB3"/>
    <w:rsid w:val="00370D50"/>
    <w:rsid w:val="00373E8B"/>
    <w:rsid w:val="00380CC5"/>
    <w:rsid w:val="00382BB1"/>
    <w:rsid w:val="003830D2"/>
    <w:rsid w:val="0038556E"/>
    <w:rsid w:val="00390780"/>
    <w:rsid w:val="00395B6C"/>
    <w:rsid w:val="003B535E"/>
    <w:rsid w:val="003D0B93"/>
    <w:rsid w:val="003E38A7"/>
    <w:rsid w:val="003E6D51"/>
    <w:rsid w:val="003F3C6C"/>
    <w:rsid w:val="003F5F64"/>
    <w:rsid w:val="00400332"/>
    <w:rsid w:val="0040037A"/>
    <w:rsid w:val="004076CD"/>
    <w:rsid w:val="00407ECC"/>
    <w:rsid w:val="00410AC1"/>
    <w:rsid w:val="00412385"/>
    <w:rsid w:val="00424531"/>
    <w:rsid w:val="004246F4"/>
    <w:rsid w:val="00440C32"/>
    <w:rsid w:val="00442CB8"/>
    <w:rsid w:val="00446364"/>
    <w:rsid w:val="00451407"/>
    <w:rsid w:val="004526E6"/>
    <w:rsid w:val="00452EA0"/>
    <w:rsid w:val="00457818"/>
    <w:rsid w:val="00460EF1"/>
    <w:rsid w:val="00480329"/>
    <w:rsid w:val="004851E1"/>
    <w:rsid w:val="00495246"/>
    <w:rsid w:val="004A0466"/>
    <w:rsid w:val="004A176B"/>
    <w:rsid w:val="004A5B3E"/>
    <w:rsid w:val="004C32D8"/>
    <w:rsid w:val="004C7C01"/>
    <w:rsid w:val="004D2FE2"/>
    <w:rsid w:val="004D4968"/>
    <w:rsid w:val="004D4B12"/>
    <w:rsid w:val="004D7DA9"/>
    <w:rsid w:val="004E7A7D"/>
    <w:rsid w:val="004F276F"/>
    <w:rsid w:val="004F7F7D"/>
    <w:rsid w:val="005050EC"/>
    <w:rsid w:val="00516C43"/>
    <w:rsid w:val="00521A94"/>
    <w:rsid w:val="00527544"/>
    <w:rsid w:val="00530FEE"/>
    <w:rsid w:val="005331AE"/>
    <w:rsid w:val="005332AD"/>
    <w:rsid w:val="00533FFC"/>
    <w:rsid w:val="00537D31"/>
    <w:rsid w:val="00547533"/>
    <w:rsid w:val="00550F65"/>
    <w:rsid w:val="005625BB"/>
    <w:rsid w:val="00562C06"/>
    <w:rsid w:val="00562DFC"/>
    <w:rsid w:val="0057662D"/>
    <w:rsid w:val="00582FB0"/>
    <w:rsid w:val="00585369"/>
    <w:rsid w:val="00585E86"/>
    <w:rsid w:val="005873EA"/>
    <w:rsid w:val="005957A9"/>
    <w:rsid w:val="005A21F6"/>
    <w:rsid w:val="005A611A"/>
    <w:rsid w:val="005A71F6"/>
    <w:rsid w:val="005B4E2E"/>
    <w:rsid w:val="005C2BB5"/>
    <w:rsid w:val="005D17D9"/>
    <w:rsid w:val="005D1F57"/>
    <w:rsid w:val="005E04C9"/>
    <w:rsid w:val="005E0949"/>
    <w:rsid w:val="005E3126"/>
    <w:rsid w:val="005E51A4"/>
    <w:rsid w:val="005F5362"/>
    <w:rsid w:val="006127CF"/>
    <w:rsid w:val="0061325C"/>
    <w:rsid w:val="00614601"/>
    <w:rsid w:val="00614E45"/>
    <w:rsid w:val="00615D0F"/>
    <w:rsid w:val="006215FA"/>
    <w:rsid w:val="00622FA3"/>
    <w:rsid w:val="00622FDE"/>
    <w:rsid w:val="006329F3"/>
    <w:rsid w:val="00633B3B"/>
    <w:rsid w:val="00645252"/>
    <w:rsid w:val="0065265D"/>
    <w:rsid w:val="006572E0"/>
    <w:rsid w:val="00662F4E"/>
    <w:rsid w:val="00663EC1"/>
    <w:rsid w:val="006733BA"/>
    <w:rsid w:val="0068122F"/>
    <w:rsid w:val="0068424B"/>
    <w:rsid w:val="00686A44"/>
    <w:rsid w:val="006946C2"/>
    <w:rsid w:val="006A3BE2"/>
    <w:rsid w:val="006A4B1A"/>
    <w:rsid w:val="006A644B"/>
    <w:rsid w:val="006B0058"/>
    <w:rsid w:val="006B1176"/>
    <w:rsid w:val="006B296C"/>
    <w:rsid w:val="006B47DD"/>
    <w:rsid w:val="006C4C13"/>
    <w:rsid w:val="006C4D30"/>
    <w:rsid w:val="006D1213"/>
    <w:rsid w:val="006D30B5"/>
    <w:rsid w:val="006D3D74"/>
    <w:rsid w:val="006D4014"/>
    <w:rsid w:val="006E053C"/>
    <w:rsid w:val="006E4E28"/>
    <w:rsid w:val="006F0425"/>
    <w:rsid w:val="006F18BF"/>
    <w:rsid w:val="006F2413"/>
    <w:rsid w:val="006F2E51"/>
    <w:rsid w:val="006F7247"/>
    <w:rsid w:val="00705CAE"/>
    <w:rsid w:val="00706D99"/>
    <w:rsid w:val="007077FB"/>
    <w:rsid w:val="00717482"/>
    <w:rsid w:val="0072230B"/>
    <w:rsid w:val="00741985"/>
    <w:rsid w:val="00741B82"/>
    <w:rsid w:val="007501B4"/>
    <w:rsid w:val="0075112B"/>
    <w:rsid w:val="00753D09"/>
    <w:rsid w:val="00757B6F"/>
    <w:rsid w:val="00785FEC"/>
    <w:rsid w:val="0078600F"/>
    <w:rsid w:val="007871B3"/>
    <w:rsid w:val="007A45F3"/>
    <w:rsid w:val="007B00FF"/>
    <w:rsid w:val="007C2593"/>
    <w:rsid w:val="007C3554"/>
    <w:rsid w:val="007C44C6"/>
    <w:rsid w:val="007C7612"/>
    <w:rsid w:val="007D2A12"/>
    <w:rsid w:val="007E0AD5"/>
    <w:rsid w:val="007E10DA"/>
    <w:rsid w:val="007E1732"/>
    <w:rsid w:val="007F08ED"/>
    <w:rsid w:val="007F40DD"/>
    <w:rsid w:val="007F6E86"/>
    <w:rsid w:val="00800ACE"/>
    <w:rsid w:val="008068B0"/>
    <w:rsid w:val="00825F31"/>
    <w:rsid w:val="008347FE"/>
    <w:rsid w:val="008353BC"/>
    <w:rsid w:val="00836244"/>
    <w:rsid w:val="008378E5"/>
    <w:rsid w:val="00850FB9"/>
    <w:rsid w:val="00856CDF"/>
    <w:rsid w:val="00856F6D"/>
    <w:rsid w:val="008638AD"/>
    <w:rsid w:val="008655AE"/>
    <w:rsid w:val="00866803"/>
    <w:rsid w:val="008707DC"/>
    <w:rsid w:val="00870CCB"/>
    <w:rsid w:val="0087728D"/>
    <w:rsid w:val="00892E07"/>
    <w:rsid w:val="00897E5D"/>
    <w:rsid w:val="008A062C"/>
    <w:rsid w:val="008A272D"/>
    <w:rsid w:val="008A3AA9"/>
    <w:rsid w:val="008A64B3"/>
    <w:rsid w:val="008C238A"/>
    <w:rsid w:val="008D04FE"/>
    <w:rsid w:val="008D2EDD"/>
    <w:rsid w:val="008D4136"/>
    <w:rsid w:val="008D4D89"/>
    <w:rsid w:val="008D5DF5"/>
    <w:rsid w:val="008E1F47"/>
    <w:rsid w:val="008E2790"/>
    <w:rsid w:val="008E4183"/>
    <w:rsid w:val="008E511E"/>
    <w:rsid w:val="00900C0B"/>
    <w:rsid w:val="00902929"/>
    <w:rsid w:val="009119C3"/>
    <w:rsid w:val="00915434"/>
    <w:rsid w:val="00915619"/>
    <w:rsid w:val="00921068"/>
    <w:rsid w:val="00921E0D"/>
    <w:rsid w:val="0093011D"/>
    <w:rsid w:val="00933452"/>
    <w:rsid w:val="0093630A"/>
    <w:rsid w:val="0093741E"/>
    <w:rsid w:val="00942365"/>
    <w:rsid w:val="00943578"/>
    <w:rsid w:val="00955CAD"/>
    <w:rsid w:val="00955EA3"/>
    <w:rsid w:val="0095673D"/>
    <w:rsid w:val="00966D49"/>
    <w:rsid w:val="0097268F"/>
    <w:rsid w:val="0098081D"/>
    <w:rsid w:val="00985ECC"/>
    <w:rsid w:val="00990930"/>
    <w:rsid w:val="00991658"/>
    <w:rsid w:val="00994515"/>
    <w:rsid w:val="009A2553"/>
    <w:rsid w:val="009A70BB"/>
    <w:rsid w:val="009C3735"/>
    <w:rsid w:val="009C50AD"/>
    <w:rsid w:val="009D21C2"/>
    <w:rsid w:val="009E3C91"/>
    <w:rsid w:val="009F0621"/>
    <w:rsid w:val="009F0A13"/>
    <w:rsid w:val="009F31A1"/>
    <w:rsid w:val="00A0256F"/>
    <w:rsid w:val="00A0444A"/>
    <w:rsid w:val="00A070CB"/>
    <w:rsid w:val="00A1084B"/>
    <w:rsid w:val="00A143FE"/>
    <w:rsid w:val="00A265A5"/>
    <w:rsid w:val="00A31F10"/>
    <w:rsid w:val="00A342EE"/>
    <w:rsid w:val="00A34433"/>
    <w:rsid w:val="00A37E12"/>
    <w:rsid w:val="00A573E4"/>
    <w:rsid w:val="00A60FE2"/>
    <w:rsid w:val="00A62513"/>
    <w:rsid w:val="00A675F0"/>
    <w:rsid w:val="00A67620"/>
    <w:rsid w:val="00A72D69"/>
    <w:rsid w:val="00A76CD6"/>
    <w:rsid w:val="00A84274"/>
    <w:rsid w:val="00A9204E"/>
    <w:rsid w:val="00A932FE"/>
    <w:rsid w:val="00A9690D"/>
    <w:rsid w:val="00AA27DE"/>
    <w:rsid w:val="00AA471C"/>
    <w:rsid w:val="00AA73A4"/>
    <w:rsid w:val="00AC6F1A"/>
    <w:rsid w:val="00AD09F9"/>
    <w:rsid w:val="00AF51EA"/>
    <w:rsid w:val="00AF78AD"/>
    <w:rsid w:val="00B017C6"/>
    <w:rsid w:val="00B11A84"/>
    <w:rsid w:val="00B15AFA"/>
    <w:rsid w:val="00B200A0"/>
    <w:rsid w:val="00B24062"/>
    <w:rsid w:val="00B41170"/>
    <w:rsid w:val="00B421DB"/>
    <w:rsid w:val="00B42784"/>
    <w:rsid w:val="00B42B06"/>
    <w:rsid w:val="00B47B4A"/>
    <w:rsid w:val="00B47C12"/>
    <w:rsid w:val="00B575A3"/>
    <w:rsid w:val="00B62202"/>
    <w:rsid w:val="00B6692F"/>
    <w:rsid w:val="00B67CDF"/>
    <w:rsid w:val="00B709B4"/>
    <w:rsid w:val="00B73EBC"/>
    <w:rsid w:val="00B75A71"/>
    <w:rsid w:val="00B76875"/>
    <w:rsid w:val="00B869EB"/>
    <w:rsid w:val="00B91FD2"/>
    <w:rsid w:val="00B9346D"/>
    <w:rsid w:val="00B936F6"/>
    <w:rsid w:val="00B94681"/>
    <w:rsid w:val="00BA2343"/>
    <w:rsid w:val="00BA3A8E"/>
    <w:rsid w:val="00BA3B89"/>
    <w:rsid w:val="00BA4FB8"/>
    <w:rsid w:val="00BB22F0"/>
    <w:rsid w:val="00BB3172"/>
    <w:rsid w:val="00BB5289"/>
    <w:rsid w:val="00BB5635"/>
    <w:rsid w:val="00BB5F26"/>
    <w:rsid w:val="00BC4651"/>
    <w:rsid w:val="00BC4F25"/>
    <w:rsid w:val="00BD0597"/>
    <w:rsid w:val="00BE62ED"/>
    <w:rsid w:val="00BF07CE"/>
    <w:rsid w:val="00BF2712"/>
    <w:rsid w:val="00BF4CCD"/>
    <w:rsid w:val="00BF77FE"/>
    <w:rsid w:val="00C03033"/>
    <w:rsid w:val="00C14149"/>
    <w:rsid w:val="00C164BB"/>
    <w:rsid w:val="00C200E2"/>
    <w:rsid w:val="00C20129"/>
    <w:rsid w:val="00C2385C"/>
    <w:rsid w:val="00C24AB0"/>
    <w:rsid w:val="00C26459"/>
    <w:rsid w:val="00C33272"/>
    <w:rsid w:val="00C35117"/>
    <w:rsid w:val="00C3718C"/>
    <w:rsid w:val="00C374FE"/>
    <w:rsid w:val="00C41634"/>
    <w:rsid w:val="00C45527"/>
    <w:rsid w:val="00C460B0"/>
    <w:rsid w:val="00C4720A"/>
    <w:rsid w:val="00C61BCC"/>
    <w:rsid w:val="00C71452"/>
    <w:rsid w:val="00C7492F"/>
    <w:rsid w:val="00C76E13"/>
    <w:rsid w:val="00C77225"/>
    <w:rsid w:val="00C82090"/>
    <w:rsid w:val="00C8214A"/>
    <w:rsid w:val="00C96BF4"/>
    <w:rsid w:val="00C97A16"/>
    <w:rsid w:val="00CA6B6C"/>
    <w:rsid w:val="00CA762D"/>
    <w:rsid w:val="00CC1704"/>
    <w:rsid w:val="00CC3556"/>
    <w:rsid w:val="00CC41C7"/>
    <w:rsid w:val="00CC6C7B"/>
    <w:rsid w:val="00CD1A25"/>
    <w:rsid w:val="00CD5BF2"/>
    <w:rsid w:val="00CE1C03"/>
    <w:rsid w:val="00D0027D"/>
    <w:rsid w:val="00D03470"/>
    <w:rsid w:val="00D07AC6"/>
    <w:rsid w:val="00D16E7A"/>
    <w:rsid w:val="00D21B39"/>
    <w:rsid w:val="00D3230B"/>
    <w:rsid w:val="00D347B1"/>
    <w:rsid w:val="00D35610"/>
    <w:rsid w:val="00D36835"/>
    <w:rsid w:val="00D37156"/>
    <w:rsid w:val="00D41653"/>
    <w:rsid w:val="00D46FCC"/>
    <w:rsid w:val="00D51D5A"/>
    <w:rsid w:val="00D61E43"/>
    <w:rsid w:val="00D71BC9"/>
    <w:rsid w:val="00D7244E"/>
    <w:rsid w:val="00D72C25"/>
    <w:rsid w:val="00D73C51"/>
    <w:rsid w:val="00D75BC0"/>
    <w:rsid w:val="00D77819"/>
    <w:rsid w:val="00D80F35"/>
    <w:rsid w:val="00D83A20"/>
    <w:rsid w:val="00D85C4E"/>
    <w:rsid w:val="00D87509"/>
    <w:rsid w:val="00D93AA5"/>
    <w:rsid w:val="00DA09F9"/>
    <w:rsid w:val="00DA2A63"/>
    <w:rsid w:val="00DA3D52"/>
    <w:rsid w:val="00DB0AFC"/>
    <w:rsid w:val="00DB2085"/>
    <w:rsid w:val="00DB657C"/>
    <w:rsid w:val="00DB6C4A"/>
    <w:rsid w:val="00DC2731"/>
    <w:rsid w:val="00DD43DA"/>
    <w:rsid w:val="00DE04EF"/>
    <w:rsid w:val="00DE0D50"/>
    <w:rsid w:val="00DE28BC"/>
    <w:rsid w:val="00DF1D86"/>
    <w:rsid w:val="00DF4ED7"/>
    <w:rsid w:val="00DF6D3F"/>
    <w:rsid w:val="00DF7AE9"/>
    <w:rsid w:val="00E060A2"/>
    <w:rsid w:val="00E07646"/>
    <w:rsid w:val="00E13770"/>
    <w:rsid w:val="00E2704E"/>
    <w:rsid w:val="00E30D91"/>
    <w:rsid w:val="00E44C11"/>
    <w:rsid w:val="00E47374"/>
    <w:rsid w:val="00E50D75"/>
    <w:rsid w:val="00E51CE0"/>
    <w:rsid w:val="00E55F40"/>
    <w:rsid w:val="00E56020"/>
    <w:rsid w:val="00E5696B"/>
    <w:rsid w:val="00E66D22"/>
    <w:rsid w:val="00E71EE9"/>
    <w:rsid w:val="00E724F9"/>
    <w:rsid w:val="00E8202C"/>
    <w:rsid w:val="00EA040F"/>
    <w:rsid w:val="00EA20FD"/>
    <w:rsid w:val="00EA5657"/>
    <w:rsid w:val="00EA5B46"/>
    <w:rsid w:val="00EA6403"/>
    <w:rsid w:val="00EA6A48"/>
    <w:rsid w:val="00EA7460"/>
    <w:rsid w:val="00EB1A1B"/>
    <w:rsid w:val="00EB56B2"/>
    <w:rsid w:val="00EC4E32"/>
    <w:rsid w:val="00ED3F82"/>
    <w:rsid w:val="00ED4D16"/>
    <w:rsid w:val="00ED4EF3"/>
    <w:rsid w:val="00EE44AE"/>
    <w:rsid w:val="00EF0ADA"/>
    <w:rsid w:val="00EF4A8B"/>
    <w:rsid w:val="00EF7EED"/>
    <w:rsid w:val="00F02314"/>
    <w:rsid w:val="00F043B3"/>
    <w:rsid w:val="00F15430"/>
    <w:rsid w:val="00F162A8"/>
    <w:rsid w:val="00F21129"/>
    <w:rsid w:val="00F2369E"/>
    <w:rsid w:val="00F240E3"/>
    <w:rsid w:val="00F254C8"/>
    <w:rsid w:val="00F27246"/>
    <w:rsid w:val="00F30D8E"/>
    <w:rsid w:val="00F35B4B"/>
    <w:rsid w:val="00F35C57"/>
    <w:rsid w:val="00F40F07"/>
    <w:rsid w:val="00F41D00"/>
    <w:rsid w:val="00F42E2A"/>
    <w:rsid w:val="00F47AC8"/>
    <w:rsid w:val="00F5292F"/>
    <w:rsid w:val="00F6380E"/>
    <w:rsid w:val="00F63C9A"/>
    <w:rsid w:val="00F65C79"/>
    <w:rsid w:val="00F82460"/>
    <w:rsid w:val="00F84456"/>
    <w:rsid w:val="00F878C8"/>
    <w:rsid w:val="00F95D36"/>
    <w:rsid w:val="00FA09D1"/>
    <w:rsid w:val="00FA3C3A"/>
    <w:rsid w:val="00FB155C"/>
    <w:rsid w:val="00FB3329"/>
    <w:rsid w:val="00FB3ABF"/>
    <w:rsid w:val="00FB67E3"/>
    <w:rsid w:val="00FC3EA7"/>
    <w:rsid w:val="00FC3F43"/>
    <w:rsid w:val="00FC424C"/>
    <w:rsid w:val="00FC72B8"/>
    <w:rsid w:val="00FD283C"/>
    <w:rsid w:val="00FD486B"/>
    <w:rsid w:val="00FE07DA"/>
    <w:rsid w:val="00FE5780"/>
    <w:rsid w:val="00FE5D6F"/>
    <w:rsid w:val="00FE6CB1"/>
    <w:rsid w:val="00FE78FF"/>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77E5"/>
  <w15:chartTrackingRefBased/>
  <w15:docId w15:val="{ABE8B0BB-2E4D-466B-9EE3-FE91CB25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1B6CDA"/>
    <w:pPr>
      <w:spacing w:after="120"/>
    </w:pPr>
    <w:rPr>
      <w:sz w:val="20"/>
      <w:szCs w:val="20"/>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qFormat/>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5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rPr>
      <w:lang w:val="en-GB"/>
    </w:r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link w:val="ListParagraphChar"/>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ListParagraphChar">
    <w:name w:val="List Paragraph Char"/>
    <w:aliases w:val="Numbered List Char"/>
    <w:basedOn w:val="DefaultParagraphFont"/>
    <w:link w:val="ListParagraph"/>
    <w:uiPriority w:val="34"/>
    <w:rsid w:val="001B6C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512">
      <w:bodyDiv w:val="1"/>
      <w:marLeft w:val="0"/>
      <w:marRight w:val="0"/>
      <w:marTop w:val="0"/>
      <w:marBottom w:val="0"/>
      <w:divBdr>
        <w:top w:val="none" w:sz="0" w:space="0" w:color="auto"/>
        <w:left w:val="none" w:sz="0" w:space="0" w:color="auto"/>
        <w:bottom w:val="none" w:sz="0" w:space="0" w:color="auto"/>
        <w:right w:val="none" w:sz="0" w:space="0" w:color="auto"/>
      </w:divBdr>
    </w:div>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225267872">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551573774">
      <w:bodyDiv w:val="1"/>
      <w:marLeft w:val="0"/>
      <w:marRight w:val="0"/>
      <w:marTop w:val="0"/>
      <w:marBottom w:val="0"/>
      <w:divBdr>
        <w:top w:val="none" w:sz="0" w:space="0" w:color="auto"/>
        <w:left w:val="none" w:sz="0" w:space="0" w:color="auto"/>
        <w:bottom w:val="none" w:sz="0" w:space="0" w:color="auto"/>
        <w:right w:val="none" w:sz="0" w:space="0" w:color="auto"/>
      </w:divBdr>
    </w:div>
    <w:div w:id="602759740">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875118421">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89220879">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578977008">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66168177">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cid:image003.png@01D47A71.A1FA5E2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ldar.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mage002.png@01D47A71.A1FA5E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DAR@brunswickgroup.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lda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47A71.A1FA5E2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A7C48-D74D-4BA1-9FA2-0FA49606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Aswad</dc:creator>
  <cp:keywords/>
  <dc:description/>
  <cp:lastModifiedBy>Sarah Abdelbary</cp:lastModifiedBy>
  <cp:revision>2</cp:revision>
  <cp:lastPrinted>2019-07-31T14:28:00Z</cp:lastPrinted>
  <dcterms:created xsi:type="dcterms:W3CDTF">2019-08-07T11:19:00Z</dcterms:created>
  <dcterms:modified xsi:type="dcterms:W3CDTF">2019-08-07T11:19:00Z</dcterms:modified>
</cp:coreProperties>
</file>